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446DA" w14:textId="17047BBD" w:rsidR="00A96562" w:rsidRPr="001A1969" w:rsidRDefault="00A96562" w:rsidP="00A96562">
      <w:pPr>
        <w:pStyle w:val="a5"/>
        <w:tabs>
          <w:tab w:val="clear" w:pos="9072"/>
          <w:tab w:val="right" w:pos="7088"/>
          <w:tab w:val="right" w:pos="9781"/>
        </w:tabs>
        <w:rPr>
          <w:rFonts w:cs="Arial"/>
          <w:sz w:val="22"/>
          <w:szCs w:val="20"/>
        </w:rPr>
      </w:pPr>
      <w:r w:rsidRPr="001A1969">
        <w:rPr>
          <w:rFonts w:cs="Arial"/>
          <w:sz w:val="22"/>
        </w:rPr>
        <w:t>3GPP TSG-RAN WG1 Meeting #1</w:t>
      </w:r>
      <w:r>
        <w:rPr>
          <w:rFonts w:cs="Arial"/>
          <w:sz w:val="22"/>
        </w:rPr>
        <w:t>11</w:t>
      </w:r>
      <w:r w:rsidRPr="001A1969">
        <w:rPr>
          <w:rFonts w:cs="Arial"/>
          <w:sz w:val="22"/>
        </w:rPr>
        <w:tab/>
      </w:r>
      <w:r w:rsidRPr="001A1969">
        <w:rPr>
          <w:rFonts w:cs="Arial"/>
          <w:sz w:val="22"/>
        </w:rPr>
        <w:tab/>
      </w:r>
      <w:r w:rsidRPr="001A1969">
        <w:rPr>
          <w:rFonts w:cs="Arial"/>
          <w:sz w:val="22"/>
        </w:rPr>
        <w:tab/>
      </w:r>
      <w:r w:rsidRPr="00E8649C">
        <w:rPr>
          <w:rFonts w:cs="Arial"/>
          <w:sz w:val="22"/>
        </w:rPr>
        <w:t>R1-221</w:t>
      </w:r>
      <w:r w:rsidR="00093ADA" w:rsidRPr="00E8649C">
        <w:rPr>
          <w:rFonts w:cs="Arial"/>
          <w:sz w:val="22"/>
        </w:rPr>
        <w:t>1450</w:t>
      </w:r>
    </w:p>
    <w:p w14:paraId="544EF2BC" w14:textId="2AB8EE9A" w:rsidR="00A96562" w:rsidRDefault="00A96562" w:rsidP="00A96562">
      <w:pPr>
        <w:rPr>
          <w:rFonts w:ascii="Arial" w:eastAsia="MS Mincho" w:hAnsi="Arial" w:cs="Arial"/>
          <w:b/>
          <w:sz w:val="22"/>
        </w:rPr>
      </w:pPr>
      <w:r w:rsidRPr="00716080">
        <w:rPr>
          <w:rFonts w:ascii="Arial" w:eastAsia="MS Mincho" w:hAnsi="Arial" w:cs="Arial"/>
          <w:b/>
          <w:sz w:val="22"/>
        </w:rPr>
        <w:t>Toulouse, France, November 14th – 18th, 2022</w:t>
      </w:r>
    </w:p>
    <w:p w14:paraId="13A663B6" w14:textId="77777777" w:rsidR="00A96562" w:rsidRPr="00716080" w:rsidRDefault="00A96562" w:rsidP="00A96562">
      <w:pPr>
        <w:rPr>
          <w:rFonts w:ascii="Arial" w:eastAsia="MS Mincho" w:hAnsi="Arial" w:cs="Arial"/>
          <w:b/>
          <w:sz w:val="22"/>
        </w:rPr>
      </w:pPr>
    </w:p>
    <w:p w14:paraId="73C2F275" w14:textId="77777777" w:rsidR="00A96562" w:rsidRDefault="00A96562" w:rsidP="00A96562">
      <w:pPr>
        <w:spacing w:after="60"/>
        <w:ind w:left="1560" w:hanging="1560"/>
        <w:rPr>
          <w:rFonts w:ascii="Arial" w:hAnsi="Arial" w:cs="Arial"/>
          <w:bCs/>
        </w:rPr>
      </w:pPr>
      <w:r>
        <w:rPr>
          <w:rFonts w:ascii="Arial" w:hAnsi="Arial" w:cs="Arial"/>
          <w:b/>
        </w:rPr>
        <w:t>Agenda item:</w:t>
      </w:r>
      <w:r>
        <w:rPr>
          <w:rFonts w:ascii="Arial" w:hAnsi="Arial" w:cs="Arial"/>
          <w:b/>
        </w:rPr>
        <w:tab/>
        <w:t>9.4.1.1</w:t>
      </w:r>
    </w:p>
    <w:p w14:paraId="18DC5C61" w14:textId="77777777" w:rsidR="00A96562" w:rsidRDefault="00A96562" w:rsidP="00A96562">
      <w:pPr>
        <w:spacing w:after="60"/>
        <w:ind w:left="1560" w:hanging="1560"/>
        <w:rPr>
          <w:rFonts w:ascii="Arial" w:hAnsi="Arial" w:cs="Arial"/>
          <w:bCs/>
        </w:rPr>
      </w:pPr>
      <w:r>
        <w:rPr>
          <w:rFonts w:ascii="Arial" w:hAnsi="Arial" w:cs="Arial"/>
          <w:b/>
        </w:rPr>
        <w:t>Title:</w:t>
      </w:r>
      <w:r>
        <w:rPr>
          <w:rFonts w:ascii="Arial" w:hAnsi="Arial" w:cs="Arial"/>
          <w:b/>
        </w:rPr>
        <w:tab/>
      </w:r>
      <w:r w:rsidRPr="002F332A">
        <w:rPr>
          <w:rFonts w:ascii="Arial" w:hAnsi="Arial" w:cs="Arial"/>
          <w:b/>
        </w:rPr>
        <w:t>On channel access mechanism and resource allocation for SL-U</w:t>
      </w:r>
    </w:p>
    <w:p w14:paraId="58D0C20A" w14:textId="77777777" w:rsidR="00A96562" w:rsidRDefault="00A96562" w:rsidP="00A96562">
      <w:pPr>
        <w:spacing w:after="60"/>
        <w:ind w:left="1560" w:hanging="1560"/>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
          <w:color w:val="000000"/>
        </w:rPr>
        <w:t>OPPO</w:t>
      </w:r>
    </w:p>
    <w:p w14:paraId="5BB0DA70" w14:textId="77777777" w:rsidR="00A96562" w:rsidRDefault="00A96562" w:rsidP="00A96562">
      <w:pPr>
        <w:spacing w:after="60"/>
        <w:ind w:left="1560" w:hanging="1560"/>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03DA6">
      <w:pPr>
        <w:pStyle w:val="1"/>
      </w:pPr>
      <w:r>
        <w:t>1. Introduction</w:t>
      </w:r>
    </w:p>
    <w:p w14:paraId="48BE44C9" w14:textId="34C0E1D1" w:rsidR="001A1969" w:rsidRPr="00CA20E9" w:rsidRDefault="005C56C0" w:rsidP="003F4C6D">
      <w:pPr>
        <w:pStyle w:val="a5"/>
        <w:spacing w:after="240"/>
        <w:jc w:val="both"/>
        <w:rPr>
          <w:rFonts w:cs="Arial"/>
          <w:b w:val="0"/>
          <w:bCs/>
          <w:color w:val="000000"/>
        </w:rPr>
      </w:pPr>
      <w:r w:rsidRPr="00A2575C">
        <w:rPr>
          <w:rFonts w:cs="Arial"/>
          <w:b w:val="0"/>
          <w:bCs/>
          <w:color w:val="000000"/>
        </w:rPr>
        <w:t xml:space="preserve">In RAN#97-e, WID for the R18 NR sidelink evolution project was revised [1], but the objective for SL-U was not affected. </w:t>
      </w:r>
      <w:r w:rsidR="00266878" w:rsidRPr="00A2575C">
        <w:rPr>
          <w:rFonts w:cs="Arial"/>
          <w:b w:val="0"/>
          <w:bCs/>
          <w:color w:val="000000"/>
        </w:rPr>
        <w:t>On the progress for channel access and resource allocation in SL-U, the following agreements were reached in the last RAN1#1</w:t>
      </w:r>
      <w:r w:rsidRPr="00A2575C">
        <w:rPr>
          <w:rFonts w:cs="Arial"/>
          <w:b w:val="0"/>
          <w:bCs/>
          <w:color w:val="000000"/>
        </w:rPr>
        <w:t>10</w:t>
      </w:r>
      <w:r w:rsidR="000029A1">
        <w:rPr>
          <w:rFonts w:cs="Arial"/>
          <w:b w:val="0"/>
          <w:bCs/>
          <w:color w:val="000000"/>
        </w:rPr>
        <w:t>bis-e</w:t>
      </w:r>
      <w:r w:rsidR="00266878" w:rsidRPr="00A2575C">
        <w:rPr>
          <w:rFonts w:cs="Arial"/>
          <w:b w:val="0"/>
          <w:bCs/>
          <w:color w:val="000000"/>
        </w:rPr>
        <w:t xml:space="preserve"> meeting</w:t>
      </w:r>
      <w:r w:rsidR="007F671A" w:rsidRPr="00A2575C">
        <w:rPr>
          <w:rFonts w:cs="Arial"/>
          <w:b w:val="0"/>
          <w:bCs/>
          <w:color w:val="000000"/>
        </w:rPr>
        <w:t xml:space="preserve"> [2]</w:t>
      </w:r>
      <w:r w:rsidR="00266878" w:rsidRPr="00A2575C">
        <w:rPr>
          <w:rFonts w:cs="Arial"/>
          <w:b w:val="0"/>
          <w:bCs/>
          <w:color w:val="00000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A1969" w14:paraId="2A52B9AB" w14:textId="77777777" w:rsidTr="0033388C">
        <w:tc>
          <w:tcPr>
            <w:tcW w:w="10060" w:type="dxa"/>
            <w:tcBorders>
              <w:top w:val="single" w:sz="4" w:space="0" w:color="auto"/>
              <w:left w:val="single" w:sz="4" w:space="0" w:color="auto"/>
              <w:bottom w:val="single" w:sz="4" w:space="0" w:color="auto"/>
              <w:right w:val="single" w:sz="4" w:space="0" w:color="auto"/>
            </w:tcBorders>
            <w:hideMark/>
          </w:tcPr>
          <w:p w14:paraId="1B65072E" w14:textId="77777777" w:rsidR="000029A1" w:rsidRPr="000029A1" w:rsidRDefault="000029A1" w:rsidP="003F4C6D">
            <w:pPr>
              <w:autoSpaceDE w:val="0"/>
              <w:autoSpaceDN w:val="0"/>
              <w:spacing w:before="120"/>
              <w:jc w:val="both"/>
              <w:rPr>
                <w:szCs w:val="20"/>
              </w:rPr>
            </w:pPr>
            <w:r w:rsidRPr="000029A1">
              <w:rPr>
                <w:b/>
                <w:bCs/>
                <w:iCs/>
                <w:szCs w:val="20"/>
                <w:highlight w:val="green"/>
                <w:u w:val="single"/>
              </w:rPr>
              <w:t>Agreement</w:t>
            </w:r>
          </w:p>
          <w:p w14:paraId="0DD13087" w14:textId="77777777" w:rsidR="000029A1" w:rsidRPr="000029A1" w:rsidRDefault="000029A1" w:rsidP="000029A1">
            <w:pPr>
              <w:pStyle w:val="af8"/>
              <w:numPr>
                <w:ilvl w:val="0"/>
                <w:numId w:val="45"/>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0029A1">
              <w:rPr>
                <w:rFonts w:ascii="Times New Roman" w:hAnsi="Times New Roman" w:cs="Times New Roman"/>
                <w:sz w:val="20"/>
                <w:szCs w:val="20"/>
              </w:rPr>
              <w:t>Type 1 SL channel access procedure is applicable to the following transmissions by a UE:</w:t>
            </w:r>
          </w:p>
          <w:p w14:paraId="2D3F6317"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PSSCH/PSCCH transmission(s) scheduled or configured by a gNB in SL Mode 1 resource allocation.</w:t>
            </w:r>
          </w:p>
          <w:p w14:paraId="73C93E19"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PSSCH/PSCCH transmission(s) from the UE in SL Mode 2 resource allocation.</w:t>
            </w:r>
          </w:p>
          <w:p w14:paraId="0A602FA2"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Other SL transmissions including S-SSB and PSFCH transmissions from a UE</w:t>
            </w:r>
          </w:p>
          <w:p w14:paraId="271018B8" w14:textId="77777777" w:rsidR="000029A1" w:rsidRPr="000029A1" w:rsidRDefault="000029A1" w:rsidP="000029A1">
            <w:pPr>
              <w:pStyle w:val="af8"/>
              <w:numPr>
                <w:ilvl w:val="2"/>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FFS: how to set CAPC for S-SSB and PSFCH</w:t>
            </w:r>
          </w:p>
          <w:p w14:paraId="2F910D88"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Note: Type 1 can be used to initiate a COT</w:t>
            </w:r>
          </w:p>
          <w:p w14:paraId="6AC0E735" w14:textId="77777777" w:rsidR="000029A1" w:rsidRPr="000029A1" w:rsidRDefault="000029A1" w:rsidP="000029A1">
            <w:pPr>
              <w:pStyle w:val="af8"/>
              <w:numPr>
                <w:ilvl w:val="0"/>
                <w:numId w:val="45"/>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0029A1">
              <w:rPr>
                <w:rFonts w:ascii="Times New Roman" w:hAnsi="Times New Roman" w:cs="Times New Roman"/>
                <w:sz w:val="20"/>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0572BD11"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Note: how to set CAPC for MAC CE multiplexed in PSSCH is up to RAN2</w:t>
            </w:r>
          </w:p>
          <w:p w14:paraId="1DCBDC5E" w14:textId="417C0815" w:rsidR="000029A1" w:rsidRPr="000029A1" w:rsidRDefault="000029A1" w:rsidP="000029A1">
            <w:pPr>
              <w:pStyle w:val="af8"/>
              <w:numPr>
                <w:ilvl w:val="0"/>
                <w:numId w:val="45"/>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0029A1">
              <w:rPr>
                <w:rFonts w:ascii="Times New Roman" w:hAnsi="Times New Roman" w:cs="Times New Roman"/>
                <w:sz w:val="20"/>
                <w:szCs w:val="20"/>
              </w:rPr>
              <w:t xml:space="preserve">A UE shall not transmit on a channel for a Channel Occupancy Time that exceeds the maximum COT duration where the channel access procedures are performed based on a channel access priority class </w:t>
            </w:r>
            <w:r w:rsidRPr="000029A1">
              <w:rPr>
                <w:rFonts w:ascii="Times New Roman" w:hAnsi="Times New Roman" w:cs="Times New Roman"/>
                <w:i/>
                <w:sz w:val="20"/>
                <w:szCs w:val="20"/>
              </w:rPr>
              <w:t>p</w:t>
            </w:r>
            <w:r w:rsidRPr="000029A1">
              <w:rPr>
                <w:rFonts w:ascii="Times New Roman" w:hAnsi="Times New Roman" w:cs="Times New Roman"/>
                <w:sz w:val="20"/>
                <w:szCs w:val="20"/>
              </w:rPr>
              <w:t xml:space="preserve"> </w:t>
            </w:r>
            <w:r w:rsidRPr="000029A1">
              <w:rPr>
                <w:rFonts w:ascii="Times New Roman" w:hAnsi="Times New Roman" w:cs="Times New Roman"/>
                <w:sz w:val="20"/>
                <w:szCs w:val="20"/>
              </w:rPr>
              <w:fldChar w:fldCharType="begin"/>
            </w:r>
            <w:r w:rsidRPr="000029A1">
              <w:rPr>
                <w:rFonts w:ascii="Times New Roman" w:hAnsi="Times New Roman" w:cs="Times New Roman"/>
                <w:sz w:val="20"/>
                <w:szCs w:val="20"/>
              </w:rPr>
              <w:instrText xml:space="preserve"> QUOTE </w:instrText>
            </w:r>
            <m:oMath>
              <m:r>
                <m:rPr>
                  <m:sty m:val="p"/>
                </m:rPr>
                <w:rPr>
                  <w:rFonts w:ascii="Cambria Math" w:hAnsi="Cambria Math" w:cs="Times New Roman"/>
                  <w:color w:val="FF0000"/>
                  <w:sz w:val="20"/>
                  <w:szCs w:val="20"/>
                </w:rPr>
                <m:t>p</m:t>
              </m:r>
            </m:oMath>
            <w:r w:rsidRPr="000029A1">
              <w:rPr>
                <w:rFonts w:ascii="Times New Roman" w:hAnsi="Times New Roman" w:cs="Times New Roman"/>
                <w:sz w:val="20"/>
                <w:szCs w:val="20"/>
              </w:rPr>
              <w:instrText xml:space="preserve"> </w:instrText>
            </w:r>
            <w:r w:rsidRPr="000029A1">
              <w:rPr>
                <w:rFonts w:ascii="Times New Roman" w:hAnsi="Times New Roman" w:cs="Times New Roman"/>
                <w:sz w:val="20"/>
                <w:szCs w:val="20"/>
              </w:rPr>
              <w:fldChar w:fldCharType="end"/>
            </w:r>
            <w:r w:rsidRPr="000029A1">
              <w:rPr>
                <w:rFonts w:ascii="Times New Roman" w:hAnsi="Times New Roman" w:cs="Times New Roman"/>
                <w:sz w:val="20"/>
                <w:szCs w:val="20"/>
              </w:rPr>
              <w:t>associated with the UE transmissions, as given in CAPC table for SL.</w:t>
            </w:r>
          </w:p>
          <w:p w14:paraId="30D1B58D" w14:textId="77777777" w:rsidR="000029A1" w:rsidRPr="000029A1" w:rsidRDefault="000029A1" w:rsidP="003F4C6D">
            <w:pPr>
              <w:spacing w:after="120"/>
              <w:rPr>
                <w:szCs w:val="20"/>
                <w:lang w:eastAsia="x-none"/>
              </w:rPr>
            </w:pPr>
          </w:p>
          <w:p w14:paraId="782EACEC" w14:textId="77777777" w:rsidR="000029A1" w:rsidRPr="000029A1" w:rsidRDefault="000029A1" w:rsidP="000029A1">
            <w:pPr>
              <w:autoSpaceDE w:val="0"/>
              <w:autoSpaceDN w:val="0"/>
              <w:jc w:val="both"/>
              <w:rPr>
                <w:szCs w:val="20"/>
              </w:rPr>
            </w:pPr>
            <w:r w:rsidRPr="000029A1">
              <w:rPr>
                <w:b/>
                <w:bCs/>
                <w:iCs/>
                <w:szCs w:val="20"/>
                <w:highlight w:val="green"/>
                <w:u w:val="single"/>
              </w:rPr>
              <w:t>Agreement</w:t>
            </w:r>
          </w:p>
          <w:p w14:paraId="31ACDD9C" w14:textId="77777777" w:rsidR="000029A1" w:rsidRPr="000029A1" w:rsidRDefault="000029A1" w:rsidP="000029A1">
            <w:pPr>
              <w:rPr>
                <w:szCs w:val="20"/>
                <w:lang w:eastAsia="x-none"/>
              </w:rPr>
            </w:pPr>
            <w:r w:rsidRPr="000029A1">
              <w:rPr>
                <w:szCs w:val="20"/>
                <w:lang w:eastAsia="x-none"/>
              </w:rPr>
              <w:t>On the support of MCSt operation in SL-U, following options are to be further studied and one or more of the following options will be selected in future meetings.</w:t>
            </w:r>
          </w:p>
          <w:p w14:paraId="4FBE7786" w14:textId="77777777" w:rsidR="000029A1" w:rsidRPr="000029A1" w:rsidRDefault="000029A1" w:rsidP="000029A1">
            <w:pPr>
              <w:pStyle w:val="af8"/>
              <w:numPr>
                <w:ilvl w:val="0"/>
                <w:numId w:val="45"/>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0029A1">
              <w:rPr>
                <w:rFonts w:ascii="Times New Roman" w:hAnsi="Times New Roman" w:cs="Times New Roman"/>
                <w:sz w:val="20"/>
                <w:szCs w:val="20"/>
              </w:rPr>
              <w:t>When L1 is triggered for reporting a subset of candidate resources for MCSt,</w:t>
            </w:r>
          </w:p>
          <w:p w14:paraId="58FC1EF4" w14:textId="1FFE04A3"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Option 1: Only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0029A1">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0029A1">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0029A1">
              <w:rPr>
                <w:rFonts w:ascii="Times New Roman" w:hAnsi="Times New Roman" w:cs="Times New Roman"/>
                <w:sz w:val="20"/>
                <w:szCs w:val="20"/>
              </w:rPr>
              <w:t>) is provided for the resource selection procedure in L1</w:t>
            </w:r>
          </w:p>
          <w:p w14:paraId="5B3C5739" w14:textId="77777777" w:rsidR="000029A1" w:rsidRPr="000029A1" w:rsidRDefault="000029A1" w:rsidP="000029A1">
            <w:pPr>
              <w:pStyle w:val="af8"/>
              <w:numPr>
                <w:ilvl w:val="2"/>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Note, this is applicable for transmission of a single TB and multiple TBs</w:t>
            </w:r>
          </w:p>
          <w:p w14:paraId="34EB04B8" w14:textId="77777777" w:rsidR="000029A1" w:rsidRPr="000029A1" w:rsidRDefault="000029A1" w:rsidP="000029A1">
            <w:pPr>
              <w:pStyle w:val="af8"/>
              <w:numPr>
                <w:ilvl w:val="2"/>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FFS: whether this is the same or different than Rel-16</w:t>
            </w:r>
          </w:p>
          <w:p w14:paraId="3720C69C" w14:textId="0F7592D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Option 2: one or multiple sets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0029A1">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0029A1">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0029A1">
              <w:rPr>
                <w:rFonts w:ascii="Times New Roman" w:hAnsi="Times New Roman" w:cs="Times New Roman"/>
                <w:sz w:val="20"/>
                <w:szCs w:val="20"/>
              </w:rPr>
              <w:t>) are provided for the resource selection procedure in L1</w:t>
            </w:r>
          </w:p>
          <w:p w14:paraId="7F70183F"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FFS: any further information needs to be provided to L1 for MCSt</w:t>
            </w:r>
          </w:p>
          <w:p w14:paraId="0A5F3754" w14:textId="77777777" w:rsidR="000029A1" w:rsidRPr="000029A1" w:rsidRDefault="000029A1" w:rsidP="000029A1">
            <w:pPr>
              <w:pStyle w:val="af8"/>
              <w:numPr>
                <w:ilvl w:val="0"/>
                <w:numId w:val="45"/>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0029A1">
              <w:rPr>
                <w:rFonts w:ascii="Times New Roman" w:hAnsi="Times New Roman" w:cs="Times New Roman"/>
                <w:sz w:val="20"/>
                <w:szCs w:val="20"/>
              </w:rPr>
              <w:t>When L1 reports a subset of candidate resources for MCSt,</w:t>
            </w:r>
          </w:p>
          <w:p w14:paraId="01DA5089"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 xml:space="preserve">Option A: L1 reports candidate multi-slot resources in </w:t>
            </w:r>
            <w:r w:rsidRPr="000029A1">
              <w:rPr>
                <w:rFonts w:ascii="Times New Roman" w:hAnsi="Times New Roman" w:cs="Times New Roman"/>
                <w:i/>
                <w:iCs/>
                <w:sz w:val="20"/>
                <w:szCs w:val="20"/>
              </w:rPr>
              <w:t>S</w:t>
            </w:r>
            <w:r w:rsidRPr="000029A1">
              <w:rPr>
                <w:rFonts w:ascii="Times New Roman" w:hAnsi="Times New Roman" w:cs="Times New Roman"/>
                <w:i/>
                <w:iCs/>
                <w:sz w:val="20"/>
                <w:szCs w:val="20"/>
                <w:vertAlign w:val="subscript"/>
              </w:rPr>
              <w:t>A</w:t>
            </w:r>
            <w:r w:rsidRPr="000029A1">
              <w:rPr>
                <w:rFonts w:ascii="Times New Roman" w:hAnsi="Times New Roman" w:cs="Times New Roman"/>
                <w:sz w:val="20"/>
                <w:szCs w:val="20"/>
              </w:rPr>
              <w:t xml:space="preserve"> where a candidate multi-slot resource consists of a set of single-slot resources that are consecutive in time</w:t>
            </w:r>
          </w:p>
          <w:p w14:paraId="2F504208" w14:textId="70A7E0B8" w:rsidR="000029A1" w:rsidRPr="000029A1" w:rsidRDefault="000029A1" w:rsidP="000029A1">
            <w:pPr>
              <w:pStyle w:val="af8"/>
              <w:numPr>
                <w:ilvl w:val="2"/>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 xml:space="preserve">FFS whether the set of single-slot resources within a candidate multi-slot resource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0029A1">
              <w:rPr>
                <w:rFonts w:ascii="Times New Roman" w:hAnsi="Times New Roman" w:cs="Times New Roman"/>
                <w:sz w:val="20"/>
                <w:szCs w:val="20"/>
              </w:rPr>
              <w:t xml:space="preserve"> sizes</w:t>
            </w:r>
          </w:p>
          <w:p w14:paraId="3501F178"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Option B: L1 reports candidate single-slot resources in (</w:t>
            </w:r>
            <w:r w:rsidRPr="000029A1">
              <w:rPr>
                <w:rFonts w:ascii="Times New Roman" w:hAnsi="Times New Roman" w:cs="Times New Roman"/>
                <w:i/>
                <w:iCs/>
                <w:sz w:val="20"/>
                <w:szCs w:val="20"/>
              </w:rPr>
              <w:t>S</w:t>
            </w:r>
            <w:r w:rsidRPr="000029A1">
              <w:rPr>
                <w:rFonts w:ascii="Times New Roman" w:hAnsi="Times New Roman" w:cs="Times New Roman"/>
                <w:i/>
                <w:iCs/>
                <w:sz w:val="20"/>
                <w:szCs w:val="20"/>
                <w:vertAlign w:val="subscript"/>
              </w:rPr>
              <w:t>A</w:t>
            </w:r>
            <w:r w:rsidRPr="000029A1">
              <w:rPr>
                <w:rFonts w:ascii="Times New Roman" w:hAnsi="Times New Roman" w:cs="Times New Roman"/>
                <w:sz w:val="20"/>
                <w:szCs w:val="20"/>
              </w:rPr>
              <w:t>) as in Rel-16</w:t>
            </w:r>
          </w:p>
          <w:p w14:paraId="26995ACB" w14:textId="77777777" w:rsidR="000029A1" w:rsidRPr="000029A1" w:rsidRDefault="000029A1" w:rsidP="000029A1">
            <w:pPr>
              <w:pStyle w:val="af8"/>
              <w:numPr>
                <w:ilvl w:val="2"/>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It is up to the higher (MAC) layer to select a set of single-slot resources that are consecutive in logical slots</w:t>
            </w:r>
          </w:p>
          <w:p w14:paraId="643CDB2F"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 xml:space="preserve">Option C: L1 reports consecutive single-slot candidate resources in </w:t>
            </w:r>
            <w:r w:rsidRPr="000029A1">
              <w:rPr>
                <w:rFonts w:ascii="Times New Roman" w:hAnsi="Times New Roman" w:cs="Times New Roman"/>
                <w:i/>
                <w:iCs/>
                <w:sz w:val="20"/>
                <w:szCs w:val="20"/>
              </w:rPr>
              <w:t>S</w:t>
            </w:r>
            <w:r w:rsidRPr="000029A1">
              <w:rPr>
                <w:rFonts w:ascii="Times New Roman" w:hAnsi="Times New Roman" w:cs="Times New Roman"/>
                <w:i/>
                <w:iCs/>
                <w:sz w:val="20"/>
                <w:szCs w:val="20"/>
                <w:vertAlign w:val="subscript"/>
              </w:rPr>
              <w:t>A</w:t>
            </w:r>
          </w:p>
          <w:p w14:paraId="0DB1982F" w14:textId="176FCEC2" w:rsidR="000029A1" w:rsidRPr="000029A1" w:rsidRDefault="000029A1" w:rsidP="000029A1">
            <w:pPr>
              <w:pStyle w:val="af8"/>
              <w:numPr>
                <w:ilvl w:val="2"/>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 xml:space="preserve">FFS whether the consecutive single-slot candidate resources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0029A1">
              <w:rPr>
                <w:rFonts w:ascii="Times New Roman" w:hAnsi="Times New Roman" w:cs="Times New Roman"/>
                <w:sz w:val="20"/>
                <w:szCs w:val="20"/>
              </w:rPr>
              <w:t xml:space="preserve"> sizes</w:t>
            </w:r>
          </w:p>
          <w:p w14:paraId="7127EB15"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FFS: any further information needs to be reported to MAC layer, provided to L1 or utilized for MCSt</w:t>
            </w:r>
          </w:p>
          <w:p w14:paraId="237284AF" w14:textId="77777777" w:rsidR="000029A1" w:rsidRPr="000029A1" w:rsidRDefault="000029A1" w:rsidP="000029A1">
            <w:pPr>
              <w:pStyle w:val="af8"/>
              <w:numPr>
                <w:ilvl w:val="1"/>
                <w:numId w:val="45"/>
              </w:numPr>
              <w:autoSpaceDE w:val="0"/>
              <w:autoSpaceDN w:val="0"/>
              <w:adjustRightInd w:val="0"/>
              <w:snapToGrid w:val="0"/>
              <w:spacing w:line="276" w:lineRule="auto"/>
              <w:ind w:firstLineChars="0"/>
              <w:jc w:val="both"/>
              <w:rPr>
                <w:rFonts w:ascii="Times New Roman" w:hAnsi="Times New Roman" w:cs="Times New Roman"/>
                <w:sz w:val="20"/>
                <w:szCs w:val="20"/>
              </w:rPr>
            </w:pPr>
            <w:r w:rsidRPr="000029A1">
              <w:rPr>
                <w:rFonts w:ascii="Times New Roman" w:hAnsi="Times New Roman" w:cs="Times New Roman"/>
                <w:sz w:val="20"/>
                <w:szCs w:val="20"/>
              </w:rPr>
              <w:t>FFS: whether/how to consider the additional LBT time in SL resource allocation</w:t>
            </w:r>
          </w:p>
          <w:p w14:paraId="176F150F" w14:textId="77777777" w:rsidR="000029A1" w:rsidRPr="000029A1" w:rsidRDefault="000029A1" w:rsidP="003F4C6D">
            <w:pPr>
              <w:spacing w:after="120"/>
              <w:rPr>
                <w:szCs w:val="20"/>
                <w:lang w:eastAsia="x-none"/>
              </w:rPr>
            </w:pPr>
          </w:p>
          <w:p w14:paraId="1B87ABC1" w14:textId="77777777" w:rsidR="000029A1" w:rsidRPr="000029A1" w:rsidRDefault="000029A1" w:rsidP="000029A1">
            <w:pPr>
              <w:autoSpaceDE w:val="0"/>
              <w:autoSpaceDN w:val="0"/>
              <w:jc w:val="both"/>
              <w:rPr>
                <w:szCs w:val="20"/>
              </w:rPr>
            </w:pPr>
            <w:r w:rsidRPr="000029A1">
              <w:rPr>
                <w:b/>
                <w:bCs/>
                <w:iCs/>
                <w:szCs w:val="20"/>
                <w:highlight w:val="green"/>
                <w:u w:val="single"/>
              </w:rPr>
              <w:lastRenderedPageBreak/>
              <w:t>Agreement</w:t>
            </w:r>
          </w:p>
          <w:p w14:paraId="3ED4D3A5" w14:textId="77777777" w:rsidR="000029A1" w:rsidRPr="000029A1" w:rsidRDefault="000029A1" w:rsidP="000029A1">
            <w:pPr>
              <w:rPr>
                <w:szCs w:val="20"/>
                <w:lang w:eastAsia="x-none"/>
              </w:rPr>
            </w:pPr>
            <w:r w:rsidRPr="000029A1">
              <w:rPr>
                <w:szCs w:val="20"/>
                <w:lang w:eastAsia="x-none"/>
              </w:rPr>
              <w:t>For dynamic channel access mode with multi-channel case in SL-U, NR-U UL channel access procedure is considered as baseline for transmission on multiple channels</w:t>
            </w:r>
          </w:p>
          <w:p w14:paraId="05C83431" w14:textId="77777777" w:rsidR="000029A1" w:rsidRPr="000029A1" w:rsidRDefault="000029A1" w:rsidP="000029A1">
            <w:pPr>
              <w:pStyle w:val="af8"/>
              <w:numPr>
                <w:ilvl w:val="0"/>
                <w:numId w:val="45"/>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0029A1">
              <w:rPr>
                <w:rFonts w:ascii="Times New Roman" w:hAnsi="Times New Roman" w:cs="Times New Roman"/>
                <w:sz w:val="20"/>
                <w:szCs w:val="20"/>
              </w:rPr>
              <w:t>FFS: whether transmission of PSFCH and/or S-SSB on a subset of RB sets is supported (using the NR-U DL channel access procedure as baseline)</w:t>
            </w:r>
          </w:p>
          <w:p w14:paraId="6C86E7B5" w14:textId="77777777" w:rsidR="000029A1" w:rsidRPr="000029A1" w:rsidRDefault="000029A1" w:rsidP="000029A1">
            <w:pPr>
              <w:pStyle w:val="af8"/>
              <w:numPr>
                <w:ilvl w:val="0"/>
                <w:numId w:val="45"/>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0029A1">
              <w:rPr>
                <w:rFonts w:ascii="Times New Roman" w:hAnsi="Times New Roman" w:cs="Times New Roman"/>
                <w:sz w:val="20"/>
                <w:szCs w:val="20"/>
              </w:rPr>
              <w:t>FFS any necessary enhancement and modification for the SL-U operation</w:t>
            </w:r>
          </w:p>
          <w:p w14:paraId="1E2B9B61" w14:textId="77777777" w:rsidR="000029A1" w:rsidRPr="000029A1" w:rsidRDefault="000029A1" w:rsidP="000029A1">
            <w:pPr>
              <w:rPr>
                <w:szCs w:val="20"/>
                <w:lang w:eastAsia="x-none"/>
              </w:rPr>
            </w:pPr>
          </w:p>
          <w:p w14:paraId="09F4AA4A" w14:textId="77777777" w:rsidR="000029A1" w:rsidRPr="000029A1" w:rsidRDefault="000029A1" w:rsidP="000029A1">
            <w:pPr>
              <w:autoSpaceDE w:val="0"/>
              <w:autoSpaceDN w:val="0"/>
              <w:jc w:val="both"/>
              <w:rPr>
                <w:szCs w:val="20"/>
                <w:u w:val="single"/>
              </w:rPr>
            </w:pPr>
            <w:r w:rsidRPr="000029A1">
              <w:rPr>
                <w:b/>
                <w:bCs/>
                <w:szCs w:val="20"/>
                <w:highlight w:val="green"/>
                <w:u w:val="single"/>
              </w:rPr>
              <w:t>Agreement</w:t>
            </w:r>
          </w:p>
          <w:p w14:paraId="0A358864" w14:textId="77777777" w:rsidR="000029A1" w:rsidRPr="000029A1" w:rsidRDefault="000029A1" w:rsidP="000029A1">
            <w:pPr>
              <w:autoSpaceDE w:val="0"/>
              <w:autoSpaceDN w:val="0"/>
              <w:jc w:val="both"/>
              <w:rPr>
                <w:szCs w:val="20"/>
              </w:rPr>
            </w:pPr>
            <w:r w:rsidRPr="000029A1">
              <w:rPr>
                <w:szCs w:val="20"/>
              </w:rPr>
              <w:t xml:space="preserve">In Type 1 SL channel access procedure, the following table is adopted for channel access priority class (CAPC) for SL. </w:t>
            </w:r>
          </w:p>
          <w:p w14:paraId="42BE1DF3" w14:textId="77777777" w:rsidR="000029A1" w:rsidRPr="000029A1" w:rsidRDefault="000029A1" w:rsidP="000029A1">
            <w:pPr>
              <w:pStyle w:val="af8"/>
              <w:numPr>
                <w:ilvl w:val="0"/>
                <w:numId w:val="45"/>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0029A1">
              <w:rPr>
                <w:rFonts w:ascii="Times New Roman" w:hAnsi="Times New Roman" w:cs="Times New Roman"/>
                <w:sz w:val="20"/>
                <w:szCs w:val="20"/>
                <w:lang w:val="en-AU"/>
              </w:rPr>
              <w:t>FFS: the applicability and usage of NOTE1 in the table</w:t>
            </w:r>
          </w:p>
          <w:p w14:paraId="128FC0E8" w14:textId="77777777" w:rsidR="000029A1" w:rsidRPr="000029A1" w:rsidRDefault="000029A1" w:rsidP="000029A1">
            <w:pPr>
              <w:pStyle w:val="af8"/>
              <w:numPr>
                <w:ilvl w:val="0"/>
                <w:numId w:val="45"/>
              </w:numPr>
              <w:autoSpaceDE w:val="0"/>
              <w:autoSpaceDN w:val="0"/>
              <w:adjustRightInd w:val="0"/>
              <w:snapToGrid w:val="0"/>
              <w:spacing w:line="276" w:lineRule="auto"/>
              <w:ind w:leftChars="100" w:left="560" w:firstLineChars="0"/>
              <w:jc w:val="both"/>
              <w:rPr>
                <w:rFonts w:ascii="Times New Roman" w:hAnsi="Times New Roman" w:cs="Times New Roman"/>
                <w:sz w:val="20"/>
                <w:szCs w:val="20"/>
              </w:rPr>
            </w:pPr>
            <w:r w:rsidRPr="000029A1">
              <w:rPr>
                <w:rFonts w:ascii="Times New Roman" w:hAnsi="Times New Roman" w:cs="Times New Roman"/>
                <w:sz w:val="20"/>
                <w:szCs w:val="20"/>
                <w:lang w:val="en-AU"/>
              </w:rPr>
              <w:t xml:space="preserve">FFS: whether </w:t>
            </w:r>
            <w:proofErr w:type="spellStart"/>
            <w:r w:rsidRPr="000029A1">
              <w:rPr>
                <w:rFonts w:ascii="Times New Roman" w:hAnsi="Times New Roman" w:cs="Times New Roman"/>
                <w:b/>
                <w:bCs/>
                <w:i/>
                <w:iCs/>
                <w:sz w:val="20"/>
                <w:szCs w:val="20"/>
              </w:rPr>
              <w:t>mp</w:t>
            </w:r>
            <w:proofErr w:type="spellEnd"/>
            <w:r w:rsidRPr="000029A1">
              <w:rPr>
                <w:rFonts w:ascii="Times New Roman" w:hAnsi="Times New Roman" w:cs="Times New Roman"/>
                <w:i/>
                <w:iCs/>
                <w:sz w:val="20"/>
                <w:szCs w:val="20"/>
              </w:rPr>
              <w:t>=1</w:t>
            </w:r>
            <w:r w:rsidRPr="000029A1">
              <w:rPr>
                <w:rFonts w:ascii="Times New Roman" w:hAnsi="Times New Roman" w:cs="Times New Roman"/>
                <w:sz w:val="20"/>
                <w:szCs w:val="20"/>
                <w:lang w:val="en-AU"/>
              </w:rPr>
              <w:t xml:space="preserve"> can be used with </w:t>
            </w:r>
            <w:r w:rsidRPr="000029A1">
              <w:rPr>
                <w:rFonts w:ascii="Times New Roman" w:hAnsi="Times New Roman" w:cs="Times New Roman"/>
                <w:b/>
                <w:bCs/>
                <w:i/>
                <w:iCs/>
                <w:sz w:val="20"/>
                <w:szCs w:val="20"/>
              </w:rPr>
              <w:t>p=1</w:t>
            </w:r>
            <w:r w:rsidRPr="000029A1">
              <w:rPr>
                <w:rFonts w:ascii="Times New Roman" w:hAnsi="Times New Roman" w:cs="Times New Roman"/>
                <w:sz w:val="20"/>
                <w:szCs w:val="20"/>
                <w:lang w:val="en-AU"/>
              </w:rPr>
              <w:t xml:space="preserve">, and applicable cases </w:t>
            </w:r>
          </w:p>
          <w:tbl>
            <w:tblPr>
              <w:tblW w:w="0" w:type="auto"/>
              <w:jc w:val="center"/>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0029A1" w:rsidRPr="000029A1" w14:paraId="5559789A" w14:textId="77777777" w:rsidTr="000029A1">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FE83EA7" w14:textId="77777777" w:rsidR="000029A1" w:rsidRPr="000029A1" w:rsidRDefault="000029A1" w:rsidP="000029A1">
                  <w:pPr>
                    <w:pStyle w:val="TAH"/>
                    <w:rPr>
                      <w:rFonts w:ascii="Times New Roman" w:eastAsia="宋体" w:hAnsi="Times New Roman"/>
                      <w:sz w:val="20"/>
                    </w:rPr>
                  </w:pPr>
                  <w:r w:rsidRPr="000029A1">
                    <w:rPr>
                      <w:rFonts w:ascii="Times New Roman" w:hAnsi="Times New Roman"/>
                      <w:color w:val="000000"/>
                      <w:sz w:val="20"/>
                    </w:rPr>
                    <w:t>Channel Access Priority Class (</w:t>
                  </w:r>
                  <w:r w:rsidRPr="000029A1">
                    <w:rPr>
                      <w:rFonts w:ascii="Times New Roman" w:hAnsi="Times New Roman"/>
                      <w:i/>
                      <w:iCs/>
                      <w:color w:val="000000"/>
                      <w:sz w:val="20"/>
                    </w:rPr>
                    <w:t>p</w:t>
                  </w:r>
                  <w:r w:rsidRPr="000029A1">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BB8533F" w14:textId="77777777" w:rsidR="000029A1" w:rsidRPr="000029A1" w:rsidRDefault="000029A1" w:rsidP="000029A1">
                  <w:pPr>
                    <w:pStyle w:val="TAH"/>
                    <w:rPr>
                      <w:rFonts w:ascii="Times New Roman" w:hAnsi="Times New Roman"/>
                      <w:sz w:val="20"/>
                    </w:rPr>
                  </w:pPr>
                  <w:proofErr w:type="spellStart"/>
                  <w:r w:rsidRPr="000029A1">
                    <w:rPr>
                      <w:rFonts w:ascii="Times New Roman" w:hAnsi="Times New Roman"/>
                      <w:i/>
                      <w:iCs/>
                      <w:color w:val="000000"/>
                      <w:sz w:val="2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95E9C22" w14:textId="77777777" w:rsidR="000029A1" w:rsidRPr="000029A1" w:rsidRDefault="000029A1" w:rsidP="000029A1">
                  <w:pPr>
                    <w:pStyle w:val="TAH"/>
                    <w:rPr>
                      <w:rFonts w:ascii="Times New Roman" w:hAnsi="Times New Roman"/>
                      <w:sz w:val="20"/>
                    </w:rPr>
                  </w:pPr>
                  <w:proofErr w:type="spellStart"/>
                  <w:proofErr w:type="gramStart"/>
                  <w:r w:rsidRPr="000029A1">
                    <w:rPr>
                      <w:rFonts w:ascii="Times New Roman" w:hAnsi="Times New Roman"/>
                      <w:i/>
                      <w:iCs/>
                      <w:color w:val="000000"/>
                      <w:sz w:val="2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D98B51E" w14:textId="77777777" w:rsidR="000029A1" w:rsidRPr="000029A1" w:rsidRDefault="000029A1" w:rsidP="000029A1">
                  <w:pPr>
                    <w:pStyle w:val="TAH"/>
                    <w:rPr>
                      <w:rFonts w:ascii="Times New Roman" w:hAnsi="Times New Roman"/>
                      <w:sz w:val="20"/>
                    </w:rPr>
                  </w:pPr>
                  <w:proofErr w:type="spellStart"/>
                  <w:proofErr w:type="gramStart"/>
                  <w:r w:rsidRPr="000029A1">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6927E7" w14:textId="77777777" w:rsidR="000029A1" w:rsidRPr="000029A1" w:rsidRDefault="000029A1" w:rsidP="000029A1">
                  <w:pPr>
                    <w:pStyle w:val="TAH"/>
                    <w:rPr>
                      <w:rFonts w:ascii="Times New Roman" w:hAnsi="Times New Roman"/>
                      <w:sz w:val="20"/>
                    </w:rPr>
                  </w:pPr>
                  <w:proofErr w:type="spellStart"/>
                  <w:proofErr w:type="gramStart"/>
                  <w:r w:rsidRPr="000029A1">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2C80E3" w14:textId="77777777" w:rsidR="000029A1" w:rsidRPr="000029A1" w:rsidRDefault="000029A1" w:rsidP="000029A1">
                  <w:pPr>
                    <w:pStyle w:val="TAH"/>
                    <w:rPr>
                      <w:rFonts w:ascii="Times New Roman" w:hAnsi="Times New Roman"/>
                      <w:sz w:val="20"/>
                    </w:rPr>
                  </w:pPr>
                  <w:r w:rsidRPr="000029A1">
                    <w:rPr>
                      <w:rFonts w:ascii="Times New Roman" w:hAnsi="Times New Roman"/>
                      <w:color w:val="000000"/>
                      <w:sz w:val="20"/>
                    </w:rPr>
                    <w:t xml:space="preserve">allowed </w:t>
                  </w:r>
                  <w:proofErr w:type="spellStart"/>
                  <w:r w:rsidRPr="000029A1">
                    <w:rPr>
                      <w:rFonts w:ascii="Times New Roman" w:hAnsi="Times New Roman"/>
                      <w:i/>
                      <w:iCs/>
                      <w:color w:val="000000"/>
                      <w:sz w:val="20"/>
                    </w:rPr>
                    <w:t>CWp</w:t>
                  </w:r>
                  <w:proofErr w:type="spellEnd"/>
                  <w:r w:rsidRPr="000029A1">
                    <w:rPr>
                      <w:rFonts w:ascii="Times New Roman" w:hAnsi="Times New Roman"/>
                      <w:color w:val="000000"/>
                      <w:sz w:val="20"/>
                    </w:rPr>
                    <w:t xml:space="preserve"> sizes</w:t>
                  </w:r>
                </w:p>
              </w:tc>
            </w:tr>
            <w:tr w:rsidR="000029A1" w:rsidRPr="000029A1" w14:paraId="7DDD13CF" w14:textId="77777777" w:rsidTr="000029A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49A9D"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C5DBD"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4FA4C"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82F8E6"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34761"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 xml:space="preserve">2 </w:t>
                  </w:r>
                  <w:proofErr w:type="spellStart"/>
                  <w:r w:rsidRPr="000029A1">
                    <w:rPr>
                      <w:rFonts w:ascii="Times New Roman" w:hAnsi="Times New Roman"/>
                      <w:sz w:val="20"/>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61415"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{3,7}</w:t>
                  </w:r>
                </w:p>
              </w:tc>
            </w:tr>
            <w:tr w:rsidR="000029A1" w:rsidRPr="000029A1" w14:paraId="7EC3A8F7" w14:textId="77777777" w:rsidTr="000029A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DF685"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70BC8"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BCBBA"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370C4"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9F302"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 xml:space="preserve">4 </w:t>
                  </w:r>
                  <w:proofErr w:type="spellStart"/>
                  <w:r w:rsidRPr="000029A1">
                    <w:rPr>
                      <w:rFonts w:ascii="Times New Roman" w:hAnsi="Times New Roman"/>
                      <w:sz w:val="20"/>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C6B78"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{7,15}</w:t>
                  </w:r>
                </w:p>
              </w:tc>
            </w:tr>
            <w:tr w:rsidR="000029A1" w:rsidRPr="000029A1" w14:paraId="0F3430AF" w14:textId="77777777" w:rsidTr="000029A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60BC9"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EE1D5"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A6A9E"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8F8C2"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BD74A"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 xml:space="preserve">6ms [or 10 </w:t>
                  </w:r>
                  <w:proofErr w:type="spellStart"/>
                  <w:r w:rsidRPr="000029A1">
                    <w:rPr>
                      <w:rFonts w:ascii="Times New Roman" w:hAnsi="Times New Roman"/>
                      <w:sz w:val="20"/>
                    </w:rPr>
                    <w:t>ms</w:t>
                  </w:r>
                  <w:proofErr w:type="spellEnd"/>
                  <w:r w:rsidRPr="000029A1">
                    <w:rPr>
                      <w:rFonts w:ascii="Times New Roman" w:hAnsi="Times New Roman"/>
                      <w:sz w:val="20"/>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ED6D3"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{15,31,63,127,255,511,1023}</w:t>
                  </w:r>
                </w:p>
              </w:tc>
            </w:tr>
            <w:tr w:rsidR="000029A1" w:rsidRPr="000029A1" w14:paraId="3BB908C0" w14:textId="77777777" w:rsidTr="000029A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3C7480"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E44EB"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6ACDB"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24452"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3D3E1"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 xml:space="preserve">6ms [or 10 </w:t>
                  </w:r>
                  <w:proofErr w:type="spellStart"/>
                  <w:r w:rsidRPr="000029A1">
                    <w:rPr>
                      <w:rFonts w:ascii="Times New Roman" w:hAnsi="Times New Roman"/>
                      <w:sz w:val="20"/>
                    </w:rPr>
                    <w:t>ms</w:t>
                  </w:r>
                  <w:proofErr w:type="spellEnd"/>
                  <w:r w:rsidRPr="000029A1">
                    <w:rPr>
                      <w:rFonts w:ascii="Times New Roman" w:hAnsi="Times New Roman"/>
                      <w:sz w:val="20"/>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453A0" w14:textId="77777777" w:rsidR="000029A1" w:rsidRPr="000029A1" w:rsidRDefault="000029A1" w:rsidP="000029A1">
                  <w:pPr>
                    <w:pStyle w:val="TAC"/>
                    <w:rPr>
                      <w:rFonts w:ascii="Times New Roman" w:hAnsi="Times New Roman"/>
                      <w:sz w:val="20"/>
                    </w:rPr>
                  </w:pPr>
                  <w:r w:rsidRPr="000029A1">
                    <w:rPr>
                      <w:rFonts w:ascii="Times New Roman" w:hAnsi="Times New Roman"/>
                      <w:sz w:val="20"/>
                    </w:rPr>
                    <w:t>{15,31,63,127,255,511,1023}</w:t>
                  </w:r>
                </w:p>
              </w:tc>
            </w:tr>
            <w:tr w:rsidR="000029A1" w:rsidRPr="000029A1" w14:paraId="5149BFBC" w14:textId="77777777" w:rsidTr="000029A1">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18F9B" w14:textId="77777777" w:rsidR="000029A1" w:rsidRPr="000029A1" w:rsidRDefault="000029A1" w:rsidP="000029A1">
                  <w:pPr>
                    <w:pStyle w:val="TAN"/>
                    <w:rPr>
                      <w:rFonts w:ascii="Times New Roman" w:hAnsi="Times New Roman" w:cs="Times New Roman"/>
                      <w:color w:val="000000" w:themeColor="text1"/>
                      <w:sz w:val="20"/>
                    </w:rPr>
                  </w:pPr>
                  <w:r w:rsidRPr="000029A1">
                    <w:rPr>
                      <w:rFonts w:ascii="Times New Roman" w:hAnsi="Times New Roman" w:cs="Times New Roman"/>
                      <w:color w:val="000000" w:themeColor="text1"/>
                      <w:sz w:val="20"/>
                      <w:lang w:val="en-AU"/>
                    </w:rPr>
                    <w:t>[NOTE1:</w:t>
                  </w:r>
                  <w:r w:rsidRPr="000029A1">
                    <w:rPr>
                      <w:rFonts w:ascii="Times New Roman" w:hAnsi="Times New Roman" w:cs="Times New Roman"/>
                      <w:color w:val="000000" w:themeColor="text1"/>
                      <w:sz w:val="20"/>
                      <w:lang w:eastAsia="x-none"/>
                    </w:rPr>
                    <w:t xml:space="preserve">   </w:t>
                  </w:r>
                  <w:proofErr w:type="spellStart"/>
                  <w:r w:rsidRPr="000029A1">
                    <w:rPr>
                      <w:rFonts w:ascii="Times New Roman" w:hAnsi="Times New Roman" w:cs="Times New Roman"/>
                      <w:color w:val="000000" w:themeColor="text1"/>
                      <w:sz w:val="20"/>
                    </w:rPr>
                    <w:t>For</w:t>
                  </w:r>
                  <w:r w:rsidRPr="000029A1">
                    <w:rPr>
                      <w:rFonts w:ascii="Times New Roman" w:hAnsi="Times New Roman" w:cs="Times New Roman"/>
                      <w:i/>
                      <w:iCs/>
                      <w:color w:val="000000" w:themeColor="text1"/>
                      <w:sz w:val="20"/>
                    </w:rPr>
                    <w:t>p</w:t>
                  </w:r>
                  <w:proofErr w:type="spellEnd"/>
                  <w:r w:rsidRPr="000029A1">
                    <w:rPr>
                      <w:rFonts w:ascii="Times New Roman" w:hAnsi="Times New Roman" w:cs="Times New Roman"/>
                      <w:color w:val="000000" w:themeColor="text1"/>
                      <w:sz w:val="20"/>
                    </w:rPr>
                    <w:t xml:space="preserve">=3,4, </w:t>
                  </w:r>
                  <w:proofErr w:type="spellStart"/>
                  <w:proofErr w:type="gramStart"/>
                  <w:r w:rsidRPr="000029A1">
                    <w:rPr>
                      <w:rFonts w:ascii="Times New Roman" w:hAnsi="Times New Roman" w:cs="Times New Roman"/>
                      <w:i/>
                      <w:iCs/>
                      <w:color w:val="000000" w:themeColor="text1"/>
                      <w:sz w:val="20"/>
                    </w:rPr>
                    <w:t>Tslmcot</w:t>
                  </w:r>
                  <w:r w:rsidRPr="000029A1">
                    <w:rPr>
                      <w:rFonts w:ascii="Times New Roman" w:hAnsi="Times New Roman" w:cs="Times New Roman"/>
                      <w:color w:val="000000" w:themeColor="text1"/>
                      <w:sz w:val="20"/>
                    </w:rPr>
                    <w:t>,</w:t>
                  </w:r>
                  <w:r w:rsidRPr="000029A1">
                    <w:rPr>
                      <w:rFonts w:ascii="Times New Roman" w:hAnsi="Times New Roman" w:cs="Times New Roman"/>
                      <w:i/>
                      <w:iCs/>
                      <w:color w:val="000000" w:themeColor="text1"/>
                      <w:sz w:val="20"/>
                    </w:rPr>
                    <w:t>p</w:t>
                  </w:r>
                  <w:proofErr w:type="spellEnd"/>
                  <w:proofErr w:type="gramEnd"/>
                  <w:r w:rsidRPr="000029A1">
                    <w:rPr>
                      <w:rFonts w:ascii="Times New Roman" w:hAnsi="Times New Roman" w:cs="Times New Roman"/>
                      <w:color w:val="000000" w:themeColor="text1"/>
                      <w:sz w:val="20"/>
                    </w:rPr>
                    <w:t>=10</w:t>
                  </w:r>
                  <w:r w:rsidRPr="000029A1">
                    <w:rPr>
                      <w:rFonts w:ascii="Times New Roman" w:hAnsi="Times New Roman" w:cs="Times New Roman"/>
                      <w:i/>
                      <w:iCs/>
                      <w:color w:val="000000" w:themeColor="text1"/>
                      <w:sz w:val="20"/>
                    </w:rPr>
                    <w:t>ms</w:t>
                  </w:r>
                  <w:r w:rsidRPr="000029A1">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sidRPr="000029A1">
                    <w:rPr>
                      <w:rFonts w:ascii="Times New Roman" w:hAnsi="Times New Roman" w:cs="Times New Roman"/>
                      <w:color w:val="000000" w:themeColor="text1"/>
                      <w:sz w:val="20"/>
                    </w:rPr>
                    <w:t>otherwise,</w:t>
                  </w:r>
                  <w:r w:rsidRPr="000029A1">
                    <w:rPr>
                      <w:rFonts w:ascii="Times New Roman" w:hAnsi="Times New Roman" w:cs="Times New Roman"/>
                      <w:i/>
                      <w:iCs/>
                      <w:color w:val="000000" w:themeColor="text1"/>
                      <w:sz w:val="20"/>
                    </w:rPr>
                    <w:t>Tslmcot</w:t>
                  </w:r>
                  <w:r w:rsidRPr="000029A1">
                    <w:rPr>
                      <w:rFonts w:ascii="Times New Roman" w:hAnsi="Times New Roman" w:cs="Times New Roman"/>
                      <w:color w:val="000000" w:themeColor="text1"/>
                      <w:sz w:val="20"/>
                    </w:rPr>
                    <w:t>,</w:t>
                  </w:r>
                  <w:r w:rsidRPr="000029A1">
                    <w:rPr>
                      <w:rFonts w:ascii="Times New Roman" w:hAnsi="Times New Roman" w:cs="Times New Roman"/>
                      <w:i/>
                      <w:iCs/>
                      <w:color w:val="000000" w:themeColor="text1"/>
                      <w:sz w:val="20"/>
                    </w:rPr>
                    <w:t>p</w:t>
                  </w:r>
                  <w:proofErr w:type="spellEnd"/>
                  <w:r w:rsidRPr="000029A1">
                    <w:rPr>
                      <w:rFonts w:ascii="Times New Roman" w:hAnsi="Times New Roman" w:cs="Times New Roman"/>
                      <w:color w:val="000000" w:themeColor="text1"/>
                      <w:sz w:val="20"/>
                    </w:rPr>
                    <w:t>=6</w:t>
                  </w:r>
                  <w:r w:rsidRPr="000029A1">
                    <w:rPr>
                      <w:rFonts w:ascii="Times New Roman" w:hAnsi="Times New Roman" w:cs="Times New Roman"/>
                      <w:i/>
                      <w:iCs/>
                      <w:color w:val="000000" w:themeColor="text1"/>
                      <w:sz w:val="20"/>
                    </w:rPr>
                    <w:t>ms</w:t>
                  </w:r>
                  <w:r w:rsidRPr="000029A1">
                    <w:rPr>
                      <w:rFonts w:ascii="Times New Roman" w:hAnsi="Times New Roman" w:cs="Times New Roman"/>
                      <w:color w:val="000000" w:themeColor="text1"/>
                      <w:sz w:val="20"/>
                    </w:rPr>
                    <w:t>.]</w:t>
                  </w:r>
                </w:p>
                <w:p w14:paraId="1F3F0FB1" w14:textId="77777777" w:rsidR="000029A1" w:rsidRPr="000029A1" w:rsidRDefault="000029A1" w:rsidP="000029A1">
                  <w:pPr>
                    <w:pStyle w:val="TAN"/>
                    <w:rPr>
                      <w:rFonts w:ascii="Times New Roman" w:hAnsi="Times New Roman" w:cs="Times New Roman"/>
                      <w:sz w:val="20"/>
                    </w:rPr>
                  </w:pPr>
                  <w:r w:rsidRPr="000029A1">
                    <w:rPr>
                      <w:rFonts w:ascii="Times New Roman" w:hAnsi="Times New Roman" w:cs="Times New Roman"/>
                      <w:color w:val="000000" w:themeColor="text1"/>
                      <w:sz w:val="20"/>
                      <w:lang w:val="en-AU"/>
                    </w:rPr>
                    <w:t>NOTE 2:</w:t>
                  </w:r>
                  <w:r w:rsidRPr="000029A1">
                    <w:rPr>
                      <w:rFonts w:ascii="Times New Roman" w:hAnsi="Times New Roman" w:cs="Times New Roman"/>
                      <w:color w:val="000000" w:themeColor="text1"/>
                      <w:sz w:val="20"/>
                      <w:lang w:eastAsia="x-none"/>
                    </w:rPr>
                    <w:t xml:space="preserve">   </w:t>
                  </w:r>
                  <w:r w:rsidRPr="000029A1">
                    <w:rPr>
                      <w:rFonts w:ascii="Times New Roman" w:hAnsi="Times New Roman" w:cs="Times New Roman"/>
                      <w:color w:val="000000" w:themeColor="text1"/>
                      <w:sz w:val="20"/>
                      <w:lang w:val="en-AU"/>
                    </w:rPr>
                    <w:t xml:space="preserve">When </w:t>
                  </w:r>
                  <w:proofErr w:type="spellStart"/>
                  <w:proofErr w:type="gramStart"/>
                  <w:r w:rsidRPr="000029A1">
                    <w:rPr>
                      <w:rFonts w:ascii="Times New Roman" w:hAnsi="Times New Roman" w:cs="Times New Roman"/>
                      <w:i/>
                      <w:iCs/>
                      <w:color w:val="000000" w:themeColor="text1"/>
                      <w:sz w:val="20"/>
                    </w:rPr>
                    <w:t>Tslmcot</w:t>
                  </w:r>
                  <w:r w:rsidRPr="000029A1">
                    <w:rPr>
                      <w:rFonts w:ascii="Times New Roman" w:hAnsi="Times New Roman" w:cs="Times New Roman"/>
                      <w:color w:val="000000" w:themeColor="text1"/>
                      <w:sz w:val="20"/>
                    </w:rPr>
                    <w:t>,</w:t>
                  </w:r>
                  <w:r w:rsidRPr="000029A1">
                    <w:rPr>
                      <w:rFonts w:ascii="Times New Roman" w:hAnsi="Times New Roman" w:cs="Times New Roman"/>
                      <w:i/>
                      <w:iCs/>
                      <w:color w:val="000000" w:themeColor="text1"/>
                      <w:sz w:val="20"/>
                    </w:rPr>
                    <w:t>p</w:t>
                  </w:r>
                  <w:proofErr w:type="spellEnd"/>
                  <w:proofErr w:type="gramEnd"/>
                  <w:r w:rsidRPr="000029A1">
                    <w:rPr>
                      <w:rFonts w:ascii="Times New Roman" w:hAnsi="Times New Roman" w:cs="Times New Roman"/>
                      <w:color w:val="000000" w:themeColor="text1"/>
                      <w:sz w:val="20"/>
                    </w:rPr>
                    <w:t>=6</w:t>
                  </w:r>
                  <w:r w:rsidRPr="000029A1">
                    <w:rPr>
                      <w:rFonts w:ascii="Times New Roman" w:hAnsi="Times New Roman" w:cs="Times New Roman"/>
                      <w:i/>
                      <w:iCs/>
                      <w:color w:val="000000" w:themeColor="text1"/>
                      <w:sz w:val="20"/>
                    </w:rPr>
                    <w:t>ms</w:t>
                  </w:r>
                  <w:r w:rsidRPr="000029A1">
                    <w:rPr>
                      <w:rFonts w:ascii="Times New Roman" w:hAnsi="Times New Roman" w:cs="Times New Roman"/>
                      <w:color w:val="000000" w:themeColor="text1"/>
                      <w:sz w:val="20"/>
                    </w:rPr>
                    <w:t xml:space="preserve"> it </w:t>
                  </w:r>
                  <w:r w:rsidRPr="000029A1">
                    <w:rPr>
                      <w:rFonts w:ascii="Times New Roman" w:hAnsi="Times New Roman" w:cs="Times New Roman"/>
                      <w:color w:val="000000" w:themeColor="text1"/>
                      <w:sz w:val="20"/>
                      <w:lang w:val="en-AU"/>
                    </w:rPr>
                    <w:t xml:space="preserve">may be increased to </w:t>
                  </w:r>
                  <w:r w:rsidRPr="000029A1">
                    <w:rPr>
                      <w:rFonts w:ascii="Times New Roman" w:hAnsi="Times New Roman" w:cs="Times New Roman"/>
                      <w:color w:val="000000" w:themeColor="text1"/>
                      <w:sz w:val="20"/>
                    </w:rPr>
                    <w:t>8</w:t>
                  </w:r>
                  <w:r w:rsidRPr="000029A1">
                    <w:rPr>
                      <w:rFonts w:ascii="Times New Roman" w:hAnsi="Times New Roman" w:cs="Times New Roman"/>
                      <w:i/>
                      <w:iCs/>
                      <w:color w:val="000000" w:themeColor="text1"/>
                      <w:sz w:val="20"/>
                    </w:rPr>
                    <w:t>ms</w:t>
                  </w:r>
                  <w:r w:rsidRPr="000029A1">
                    <w:rPr>
                      <w:rFonts w:ascii="Times New Roman" w:hAnsi="Times New Roman" w:cs="Times New Roman"/>
                      <w:color w:val="000000" w:themeColor="text1"/>
                      <w:sz w:val="20"/>
                    </w:rPr>
                    <w:t xml:space="preserve"> </w:t>
                  </w:r>
                  <w:r w:rsidRPr="000029A1">
                    <w:rPr>
                      <w:rFonts w:ascii="Times New Roman" w:hAnsi="Times New Roman" w:cs="Times New Roman"/>
                      <w:color w:val="000000" w:themeColor="text1"/>
                      <w:sz w:val="20"/>
                      <w:lang w:val="en-AU"/>
                    </w:rPr>
                    <w:t xml:space="preserve">by inserting one or more gaps. The minimum duration of a gap shall be </w:t>
                  </w:r>
                  <w:r w:rsidRPr="000029A1">
                    <w:rPr>
                      <w:rFonts w:ascii="Times New Roman" w:hAnsi="Times New Roman" w:cs="Times New Roman"/>
                      <w:color w:val="000000" w:themeColor="text1"/>
                      <w:sz w:val="20"/>
                    </w:rPr>
                    <w:t>100</w:t>
                  </w:r>
                  <w:r w:rsidRPr="000029A1">
                    <w:rPr>
                      <w:rFonts w:ascii="Times New Roman" w:hAnsi="Times New Roman" w:cs="Times New Roman"/>
                      <w:i/>
                      <w:iCs/>
                      <w:color w:val="000000" w:themeColor="text1"/>
                      <w:sz w:val="20"/>
                    </w:rPr>
                    <w:t>μs</w:t>
                  </w:r>
                  <w:r w:rsidRPr="000029A1">
                    <w:rPr>
                      <w:rFonts w:ascii="Times New Roman" w:hAnsi="Times New Roman" w:cs="Times New Roman"/>
                      <w:color w:val="000000" w:themeColor="text1"/>
                      <w:sz w:val="20"/>
                      <w:lang w:val="en-AU"/>
                    </w:rPr>
                    <w:t xml:space="preserve">. The maximum duration before including any such gap shall be </w:t>
                  </w:r>
                  <w:r w:rsidRPr="000029A1">
                    <w:rPr>
                      <w:rFonts w:ascii="Times New Roman" w:hAnsi="Times New Roman" w:cs="Times New Roman"/>
                      <w:color w:val="000000" w:themeColor="text1"/>
                      <w:sz w:val="20"/>
                    </w:rPr>
                    <w:t>6</w:t>
                  </w:r>
                  <w:r w:rsidRPr="000029A1">
                    <w:rPr>
                      <w:rFonts w:ascii="Times New Roman" w:hAnsi="Times New Roman" w:cs="Times New Roman"/>
                      <w:i/>
                      <w:iCs/>
                      <w:color w:val="000000" w:themeColor="text1"/>
                      <w:sz w:val="20"/>
                    </w:rPr>
                    <w:t>ms</w:t>
                  </w:r>
                  <w:r w:rsidRPr="000029A1">
                    <w:rPr>
                      <w:rFonts w:ascii="Times New Roman" w:hAnsi="Times New Roman" w:cs="Times New Roman"/>
                      <w:color w:val="000000" w:themeColor="text1"/>
                      <w:sz w:val="20"/>
                      <w:lang w:val="en-AU"/>
                    </w:rPr>
                    <w:t xml:space="preserve">. </w:t>
                  </w:r>
                </w:p>
              </w:tc>
            </w:tr>
          </w:tbl>
          <w:p w14:paraId="154D5F40" w14:textId="77777777" w:rsidR="000029A1" w:rsidRPr="000029A1" w:rsidRDefault="000029A1" w:rsidP="000029A1">
            <w:pPr>
              <w:pStyle w:val="0Maintext"/>
            </w:pPr>
          </w:p>
          <w:p w14:paraId="544BC675" w14:textId="77777777" w:rsidR="000029A1" w:rsidRPr="000029A1" w:rsidRDefault="000029A1" w:rsidP="000029A1">
            <w:pPr>
              <w:autoSpaceDE w:val="0"/>
              <w:autoSpaceDN w:val="0"/>
              <w:jc w:val="both"/>
              <w:rPr>
                <w:szCs w:val="20"/>
                <w:u w:val="single"/>
              </w:rPr>
            </w:pPr>
            <w:r w:rsidRPr="000029A1">
              <w:rPr>
                <w:b/>
                <w:bCs/>
                <w:szCs w:val="20"/>
                <w:highlight w:val="green"/>
                <w:u w:val="single"/>
              </w:rPr>
              <w:t>Agreement</w:t>
            </w:r>
          </w:p>
          <w:p w14:paraId="7A0956C9" w14:textId="77777777" w:rsidR="000029A1" w:rsidRPr="000029A1" w:rsidRDefault="000029A1" w:rsidP="000029A1">
            <w:pPr>
              <w:pStyle w:val="af8"/>
              <w:numPr>
                <w:ilvl w:val="0"/>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RAN1 is to study the definition of a </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SL reference duration</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 xml:space="preserve"> following the NR-U principle and RAN1 is to agree on the definition before down-selection to an option for CW adjustment for SL HARQ-ACK feedback enabled/disabled and each cast type</w:t>
            </w:r>
          </w:p>
          <w:p w14:paraId="53534685" w14:textId="77777777" w:rsidR="000029A1" w:rsidRPr="000029A1" w:rsidRDefault="000029A1" w:rsidP="000029A1">
            <w:pPr>
              <w:pStyle w:val="af8"/>
              <w:numPr>
                <w:ilvl w:val="0"/>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In Type 1 SL channel access procedure, further study the following cases and options. Other options are not precluded. </w:t>
            </w:r>
          </w:p>
          <w:p w14:paraId="3CC52C91" w14:textId="77777777" w:rsidR="000029A1" w:rsidRPr="000029A1" w:rsidRDefault="000029A1" w:rsidP="000029A1">
            <w:pPr>
              <w:pStyle w:val="af8"/>
              <w:numPr>
                <w:ilvl w:val="1"/>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CW adjustment when SL-HARQ feedback is disabled </w:t>
            </w:r>
            <w:r w:rsidRPr="000029A1">
              <w:rPr>
                <w:rFonts w:ascii="Times New Roman" w:hAnsi="Times New Roman" w:cs="Times New Roman"/>
                <w:color w:val="000000"/>
                <w:sz w:val="20"/>
                <w:szCs w:val="20"/>
              </w:rPr>
              <w:t xml:space="preserve">(at least if all transmissions within the </w:t>
            </w:r>
            <w:r w:rsidRPr="000029A1">
              <w:rPr>
                <w:rFonts w:ascii="Times New Roman" w:hAnsi="Times New Roman" w:cs="Times New Roman"/>
                <w:color w:val="000000"/>
                <w:sz w:val="20"/>
                <w:szCs w:val="20"/>
                <w:lang w:eastAsia="ko-KR"/>
              </w:rPr>
              <w:t xml:space="preserve">latest </w:t>
            </w:r>
            <w:r w:rsidRPr="000029A1">
              <w:rPr>
                <w:rFonts w:ascii="Times New Roman" w:hAnsi="Times New Roman" w:cs="Times New Roman"/>
                <w:color w:val="000000"/>
                <w:sz w:val="20"/>
                <w:szCs w:val="20"/>
              </w:rPr>
              <w:t>SL reference duration have SL-HARQ feedback disabled):</w:t>
            </w:r>
          </w:p>
          <w:p w14:paraId="734B7EC1" w14:textId="14EBA109"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val="en-AU" w:eastAsia="ko-KR"/>
              </w:rPr>
              <w:t xml:space="preserve">Option 1: </w:t>
            </w:r>
            <w:r w:rsidRPr="000029A1">
              <w:rPr>
                <w:rFonts w:ascii="Times New Roman" w:hAnsi="Times New Roman" w:cs="Times New Roman"/>
                <w:color w:val="000000"/>
                <w:sz w:val="20"/>
                <w:szCs w:val="20"/>
                <w:lang w:eastAsia="ko-KR"/>
              </w:rPr>
              <w:t>F</w:t>
            </w:r>
            <w:r w:rsidRPr="000029A1">
              <w:rPr>
                <w:rFonts w:ascii="Times New Roman" w:hAnsi="Times New Roman" w:cs="Times New Roman"/>
                <w:color w:val="000000"/>
                <w:sz w:val="20"/>
                <w:szCs w:val="20"/>
                <w:lang w:val="en-AU" w:eastAsia="ko-KR"/>
              </w:rPr>
              <w:t xml:space="preserve">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val="en-AU" w:eastAsia="ko-KR"/>
              </w:rPr>
              <w:t>,</w:t>
            </w:r>
            <w:r w:rsidRPr="000029A1">
              <w:rPr>
                <w:rFonts w:ascii="Times New Roman" w:hAnsi="Times New Roman" w:cs="Times New Roman"/>
                <w:i/>
                <w:iCs/>
                <w:color w:val="000000"/>
                <w:sz w:val="20"/>
                <w:szCs w:val="20"/>
                <w:lang w:val="en-AU" w:eastAsia="ko-KR"/>
              </w:rPr>
              <w:t xml:space="preserve"> </w:t>
            </w:r>
            <w:r w:rsidRPr="000029A1">
              <w:rPr>
                <w:rFonts w:ascii="Times New Roman" w:hAnsi="Times New Roman" w:cs="Times New Roman"/>
                <w:color w:val="000000"/>
                <w:sz w:val="20"/>
                <w:szCs w:val="20"/>
                <w:lang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0029A1">
              <w:rPr>
                <w:rFonts w:ascii="Times New Roman" w:hAnsi="Times New Roman" w:cs="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sidRPr="000029A1">
              <w:rPr>
                <w:rFonts w:ascii="Times New Roman" w:hAnsi="Times New Roman" w:cs="Times New Roman"/>
                <w:color w:val="000000"/>
                <w:sz w:val="20"/>
                <w:szCs w:val="20"/>
                <w:lang w:eastAsia="ko-KR"/>
              </w:rPr>
              <w:t>.</w:t>
            </w:r>
          </w:p>
          <w:p w14:paraId="324AA847" w14:textId="77777777"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val="en-AU" w:eastAsia="ko-KR"/>
              </w:rPr>
              <w:t xml:space="preserve">Option 2: </w:t>
            </w:r>
            <w:r w:rsidRPr="000029A1">
              <w:rPr>
                <w:rFonts w:ascii="Times New Roman" w:hAnsi="Times New Roman" w:cs="Times New Roman"/>
                <w:color w:val="000000"/>
                <w:sz w:val="20"/>
                <w:szCs w:val="20"/>
                <w:lang w:eastAsia="ko-KR"/>
              </w:rPr>
              <w:t>CW is adjusted according to number blind retransmissions of the TBs within a COT.</w:t>
            </w:r>
          </w:p>
          <w:p w14:paraId="75267080" w14:textId="77777777"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Option 3: CW is adjusted according to CR/CBR measurement, </w:t>
            </w:r>
            <w:r w:rsidRPr="000029A1">
              <w:rPr>
                <w:rFonts w:ascii="Times New Roman" w:hAnsi="Times New Roman" w:cs="Times New Roman"/>
                <w:color w:val="000000"/>
                <w:sz w:val="20"/>
                <w:szCs w:val="20"/>
              </w:rPr>
              <w:t>if CR/CBR is supported for SL-U</w:t>
            </w:r>
          </w:p>
          <w:p w14:paraId="5EB6CDFE" w14:textId="4FC8EC81"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Option 4: If a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0029A1">
              <w:rPr>
                <w:rFonts w:ascii="Times New Roman" w:hAnsi="Times New Roman" w:cs="Times New Roman"/>
                <w:color w:val="000000"/>
                <w:sz w:val="20"/>
                <w:szCs w:val="20"/>
                <w:lang w:eastAsia="ja-JP"/>
              </w:rPr>
              <w:t xml:space="preserve"> </w:t>
            </w:r>
            <w:r w:rsidRPr="000029A1">
              <w:rPr>
                <w:rFonts w:ascii="Times New Roman" w:hAnsi="Times New Roman" w:cs="Times New Roman"/>
                <w:color w:val="000000"/>
                <w:sz w:val="20"/>
                <w:szCs w:val="20"/>
                <w:lang w:eastAsia="ko-KR"/>
              </w:rPr>
              <w:t xml:space="preserve">is consecutively used </w:t>
            </w:r>
            <m:oMath>
              <m:r>
                <w:rPr>
                  <w:rFonts w:ascii="Cambria Math" w:hAnsi="Cambria Math" w:cs="Times New Roman"/>
                  <w:color w:val="000000"/>
                  <w:sz w:val="20"/>
                  <w:szCs w:val="20"/>
                  <w:lang w:eastAsia="ko-KR"/>
                </w:rPr>
                <m:t>K</m:t>
              </m:r>
            </m:oMath>
            <w:r w:rsidRPr="000029A1">
              <w:rPr>
                <w:rFonts w:ascii="Times New Roman" w:hAnsi="Times New Roman" w:cs="Times New Roman"/>
                <w:color w:val="000000"/>
                <w:sz w:val="20"/>
                <w:szCs w:val="20"/>
                <w:lang w:eastAsia="ko-KR"/>
              </w:rPr>
              <w:t xml:space="preserve"> times for generation of </w:t>
            </w:r>
            <m:oMath>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N</m:t>
                  </m:r>
                </m:e>
                <m:sub>
                  <m:r>
                    <w:rPr>
                      <w:rFonts w:ascii="Cambria Math" w:hAnsi="Cambria Math" w:cs="Times New Roman"/>
                      <w:color w:val="000000"/>
                      <w:sz w:val="20"/>
                      <w:szCs w:val="20"/>
                      <w:lang w:eastAsia="ko-KR"/>
                    </w:rPr>
                    <m:t>init</m:t>
                  </m:r>
                </m:sub>
              </m:sSub>
            </m:oMath>
            <w:r w:rsidRPr="000029A1">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0029A1">
              <w:rPr>
                <w:rFonts w:ascii="Times New Roman" w:hAnsi="Times New Roman" w:cs="Times New Roman"/>
                <w:color w:val="000000"/>
                <w:sz w:val="20"/>
                <w:szCs w:val="20"/>
                <w:lang w:eastAsia="ko-KR"/>
              </w:rPr>
              <w:t xml:space="preserve"> is updated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eastAsia="ja-JP"/>
              </w:rPr>
              <w:t xml:space="preserve"> </w:t>
            </w:r>
            <w:r w:rsidRPr="000029A1">
              <w:rPr>
                <w:rFonts w:ascii="Times New Roman" w:hAnsi="Times New Roman" w:cs="Times New Roman"/>
                <w:color w:val="000000"/>
                <w:sz w:val="20"/>
                <w:szCs w:val="20"/>
                <w:lang w:eastAsia="ko-KR"/>
              </w:rPr>
              <w:t>to the next higher allowed value.</w:t>
            </w:r>
          </w:p>
          <w:p w14:paraId="26096DE7" w14:textId="15813EAF"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Option 5: </w:t>
            </w:r>
            <w:r w:rsidRPr="000029A1">
              <w:rPr>
                <w:rFonts w:ascii="Times New Roman" w:hAnsi="Times New Roman" w:cs="Times New Roman"/>
                <w:color w:val="000000"/>
                <w:sz w:val="20"/>
                <w:szCs w:val="20"/>
                <w:lang w:val="en-AU" w:eastAsia="ko-KR"/>
              </w:rPr>
              <w:t xml:space="preserve">If a collision indicator is received, </w:t>
            </w:r>
            <w:r w:rsidRPr="000029A1">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lang w:eastAsia="ko-KR"/>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0029A1">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lang w:eastAsia="ko-KR"/>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eastAsia="ko-KR"/>
              </w:rPr>
              <w:t xml:space="preserve"> to the next higher allowed value.</w:t>
            </w:r>
          </w:p>
          <w:p w14:paraId="52CA0E95" w14:textId="77777777" w:rsidR="000029A1" w:rsidRPr="000029A1" w:rsidRDefault="000029A1" w:rsidP="000029A1">
            <w:pPr>
              <w:pStyle w:val="af8"/>
              <w:numPr>
                <w:ilvl w:val="1"/>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CW adjustment for groupcast option 2 with SL-HARQ feedback enabled (</w:t>
            </w:r>
            <w:r w:rsidRPr="000029A1">
              <w:rPr>
                <w:rFonts w:ascii="Times New Roman" w:hAnsi="Times New Roman" w:cs="Times New Roman"/>
                <w:strike/>
                <w:color w:val="000000"/>
                <w:sz w:val="20"/>
                <w:szCs w:val="20"/>
              </w:rPr>
              <w:t>i.e.</w:t>
            </w:r>
            <w:r w:rsidRPr="000029A1">
              <w:rPr>
                <w:rFonts w:ascii="Times New Roman" w:hAnsi="Times New Roman" w:cs="Times New Roman"/>
                <w:color w:val="000000"/>
                <w:sz w:val="20"/>
                <w:szCs w:val="20"/>
              </w:rPr>
              <w:t>, at least In case only groupcast option 2 PSSCH(s) is (are) transmitted within the latest SL reference duration</w:t>
            </w:r>
            <w:r w:rsidRPr="000029A1">
              <w:rPr>
                <w:rFonts w:ascii="Times New Roman" w:hAnsi="Times New Roman" w:cs="Times New Roman"/>
                <w:color w:val="000000"/>
                <w:sz w:val="20"/>
                <w:szCs w:val="20"/>
                <w:lang w:eastAsia="ko-KR"/>
              </w:rPr>
              <w:t xml:space="preserve">): </w:t>
            </w:r>
          </w:p>
          <w:p w14:paraId="2C9E57E6" w14:textId="63B123AD"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val="en-AU" w:eastAsia="ko-KR"/>
              </w:rPr>
              <w:t xml:space="preserve">Option 1: Based on a (pre-)configurable ratio of received SL HARQ-ACK feedbacks in the latest SL reference duration,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0029A1">
              <w:rPr>
                <w:rFonts w:ascii="Times New Roman" w:hAnsi="Times New Roman" w:cs="Times New Roman"/>
                <w:color w:val="000000"/>
                <w:sz w:val="20"/>
                <w:szCs w:val="20"/>
                <w:lang w:val="en-AU" w:eastAsia="ko-KR"/>
              </w:rPr>
              <w:t xml:space="preserve"> is reset to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val="en-AU" w:eastAsia="ko-KR"/>
                    </w:rPr>
                    <m:t>min,</m:t>
                  </m:r>
                  <m:r>
                    <w:rPr>
                      <w:rFonts w:ascii="Cambria Math" w:hAnsi="Cambria Math" w:cs="Times New Roman"/>
                      <w:color w:val="000000"/>
                      <w:sz w:val="20"/>
                      <w:szCs w:val="20"/>
                      <w:lang w:eastAsia="ko-KR"/>
                    </w:rPr>
                    <m:t>p</m:t>
                  </m:r>
                </m:sub>
              </m:sSub>
            </m:oMath>
            <w:r w:rsidRPr="000029A1">
              <w:rPr>
                <w:rFonts w:ascii="Times New Roman" w:hAnsi="Times New Roman" w:cs="Times New Roman"/>
                <w:i/>
                <w:iCs/>
                <w:color w:val="000000"/>
                <w:sz w:val="20"/>
                <w:szCs w:val="20"/>
                <w:lang w:eastAsia="ko-KR"/>
              </w:rPr>
              <w:t xml:space="preserve"> </w:t>
            </w:r>
            <w:r w:rsidRPr="000029A1">
              <w:rPr>
                <w:rFonts w:ascii="Times New Roman" w:hAnsi="Times New Roman" w:cs="Times New Roman"/>
                <w:color w:val="000000"/>
                <w:sz w:val="20"/>
                <w:szCs w:val="20"/>
                <w:lang w:val="en-AU" w:eastAsia="ko-KR"/>
              </w:rPr>
              <w:t xml:space="preserve">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val="en-AU" w:eastAsia="ko-KR"/>
              </w:rPr>
              <w:t xml:space="preserve">, otherwise </w:t>
            </w:r>
            <w:r w:rsidRPr="000029A1">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0029A1">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eastAsia="ko-KR"/>
              </w:rPr>
              <w:t xml:space="preserve"> to the next higher allowed value. </w:t>
            </w:r>
          </w:p>
          <w:p w14:paraId="519EF05D" w14:textId="77777777" w:rsidR="000029A1" w:rsidRPr="000029A1" w:rsidRDefault="000029A1" w:rsidP="000029A1">
            <w:pPr>
              <w:pStyle w:val="af8"/>
              <w:numPr>
                <w:ilvl w:val="3"/>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FFS: whether the ratio of the received SL HARQ-ACK feedbacks is </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ACK</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 xml:space="preserve">, </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NACK</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 xml:space="preserve"> or </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ACK+NACK</w:t>
            </w:r>
            <w:r w:rsidRPr="000029A1">
              <w:rPr>
                <w:rFonts w:ascii="Times New Roman" w:hAnsi="Times New Roman" w:cs="Times New Roman"/>
                <w:color w:val="000000"/>
                <w:sz w:val="20"/>
                <w:szCs w:val="20"/>
              </w:rPr>
              <w:t>’</w:t>
            </w:r>
          </w:p>
          <w:p w14:paraId="59780982" w14:textId="77777777" w:rsidR="000029A1" w:rsidRPr="000029A1" w:rsidRDefault="000029A1" w:rsidP="000029A1">
            <w:pPr>
              <w:pStyle w:val="af8"/>
              <w:numPr>
                <w:ilvl w:val="3"/>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FFS: how to calculate the ratio</w:t>
            </w:r>
          </w:p>
          <w:p w14:paraId="6D11A561" w14:textId="77777777" w:rsidR="000029A1" w:rsidRPr="000029A1" w:rsidRDefault="000029A1" w:rsidP="000029A1">
            <w:pPr>
              <w:pStyle w:val="af8"/>
              <w:numPr>
                <w:ilvl w:val="3"/>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FFS: the (pre-)configuration ratio values</w:t>
            </w:r>
          </w:p>
          <w:p w14:paraId="59025C51" w14:textId="1DF5482B"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Option 2: If at least a </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ACK</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 xml:space="preserve"> is received </w:t>
            </w:r>
            <w:r w:rsidRPr="000029A1">
              <w:rPr>
                <w:rFonts w:ascii="Times New Roman" w:hAnsi="Times New Roman" w:cs="Times New Roman"/>
                <w:color w:val="000000"/>
                <w:sz w:val="20"/>
                <w:szCs w:val="20"/>
                <w:lang w:val="en-AU"/>
              </w:rPr>
              <w:t xml:space="preserve">related to any transmissions within the latest </w:t>
            </w:r>
            <w:r w:rsidRPr="000029A1">
              <w:rPr>
                <w:rFonts w:ascii="Times New Roman" w:hAnsi="Times New Roman" w:cs="Times New Roman"/>
                <w:color w:val="000000"/>
                <w:sz w:val="20"/>
                <w:szCs w:val="20"/>
              </w:rPr>
              <w:t>SL reference duration</w:t>
            </w:r>
            <w:r w:rsidRPr="000029A1">
              <w:rPr>
                <w:rFonts w:ascii="Times New Roman" w:hAnsi="Times New Roman" w:cs="Times New Roman"/>
                <w:color w:val="000000"/>
                <w:sz w:val="20"/>
                <w:szCs w:val="20"/>
                <w:lang w:eastAsia="ko-KR"/>
              </w:rPr>
              <w:t xml:space="preserve">,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0029A1">
              <w:rPr>
                <w:rFonts w:ascii="Times New Roman" w:hAnsi="Times New Roman" w:cs="Times New Roman"/>
                <w:color w:val="000000"/>
                <w:sz w:val="20"/>
                <w:szCs w:val="20"/>
                <w:lang w:eastAsia="ko-KR"/>
              </w:rPr>
              <w:t xml:space="preserve">;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 </m:t>
              </m:r>
            </m:oMath>
            <w:r w:rsidRPr="000029A1">
              <w:rPr>
                <w:rFonts w:ascii="Times New Roman" w:hAnsi="Times New Roman" w:cs="Times New Roman"/>
                <w:color w:val="000000"/>
                <w:sz w:val="20"/>
                <w:szCs w:val="20"/>
                <w:lang w:eastAsia="ko-KR"/>
              </w:rPr>
              <w:t>is increased.</w:t>
            </w:r>
          </w:p>
          <w:p w14:paraId="4A9C86C9" w14:textId="77777777" w:rsidR="000029A1" w:rsidRPr="000029A1" w:rsidRDefault="000029A1" w:rsidP="000029A1">
            <w:pPr>
              <w:pStyle w:val="af8"/>
              <w:numPr>
                <w:ilvl w:val="1"/>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FFS whether </w:t>
            </w:r>
            <w:r w:rsidRPr="000029A1">
              <w:rPr>
                <w:rFonts w:ascii="Times New Roman" w:hAnsi="Times New Roman" w:cs="Times New Roman"/>
                <w:color w:val="000000"/>
                <w:sz w:val="20"/>
                <w:szCs w:val="20"/>
                <w:lang w:val="en-AU" w:eastAsia="ko-KR"/>
              </w:rPr>
              <w:t xml:space="preserve">groupcast option 1 (NACK-only) </w:t>
            </w:r>
            <w:r w:rsidRPr="000029A1">
              <w:rPr>
                <w:rFonts w:ascii="Times New Roman" w:hAnsi="Times New Roman" w:cs="Times New Roman"/>
                <w:color w:val="000000"/>
                <w:sz w:val="20"/>
                <w:szCs w:val="20"/>
                <w:lang w:eastAsia="ko-KR"/>
              </w:rPr>
              <w:t xml:space="preserve">with SL-HARQ feedback enabled </w:t>
            </w:r>
            <w:r w:rsidRPr="000029A1">
              <w:rPr>
                <w:rFonts w:ascii="Times New Roman" w:hAnsi="Times New Roman" w:cs="Times New Roman"/>
                <w:color w:val="000000"/>
                <w:sz w:val="20"/>
                <w:szCs w:val="20"/>
                <w:lang w:val="en-AU" w:eastAsia="ko-KR"/>
              </w:rPr>
              <w:t xml:space="preserve">can be supported for SL-U. If supported, further study the following options (at least </w:t>
            </w:r>
            <w:r w:rsidRPr="000029A1">
              <w:rPr>
                <w:rFonts w:ascii="Times New Roman" w:hAnsi="Times New Roman" w:cs="Times New Roman"/>
                <w:color w:val="000000"/>
                <w:sz w:val="20"/>
                <w:szCs w:val="20"/>
              </w:rPr>
              <w:t xml:space="preserve">if all transmissions within the latest SL reference duration are </w:t>
            </w:r>
            <w:r w:rsidRPr="000029A1">
              <w:rPr>
                <w:rFonts w:ascii="Times New Roman" w:hAnsi="Times New Roman" w:cs="Times New Roman"/>
                <w:color w:val="000000"/>
                <w:sz w:val="20"/>
                <w:szCs w:val="20"/>
                <w:lang w:val="en-AU"/>
              </w:rPr>
              <w:t>groupcast option 1</w:t>
            </w:r>
            <w:r w:rsidRPr="000029A1">
              <w:rPr>
                <w:rFonts w:ascii="Times New Roman" w:hAnsi="Times New Roman" w:cs="Times New Roman"/>
                <w:color w:val="000000"/>
                <w:sz w:val="20"/>
                <w:szCs w:val="20"/>
              </w:rPr>
              <w:t xml:space="preserve"> transmissions)</w:t>
            </w:r>
          </w:p>
          <w:p w14:paraId="71EBB46B" w14:textId="76BA2CCD"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val="en-AU" w:eastAsia="ko-KR"/>
              </w:rPr>
              <w:t xml:space="preserve">Option 1: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val="en-AU" w:eastAsia="ko-KR"/>
              </w:rPr>
              <w:t>,</w:t>
            </w:r>
            <w:r w:rsidRPr="000029A1">
              <w:rPr>
                <w:rFonts w:ascii="Times New Roman" w:hAnsi="Times New Roman" w:cs="Times New Roman"/>
                <w:i/>
                <w:iCs/>
                <w:color w:val="000000"/>
                <w:sz w:val="20"/>
                <w:szCs w:val="20"/>
                <w:lang w:val="en-AU" w:eastAsia="ko-KR"/>
              </w:rPr>
              <w:t xml:space="preserve"> </w:t>
            </w:r>
            <w:r w:rsidRPr="000029A1">
              <w:rPr>
                <w:rFonts w:ascii="Times New Roman" w:hAnsi="Times New Roman" w:cs="Times New Roman"/>
                <w:color w:val="000000"/>
                <w:sz w:val="20"/>
                <w:szCs w:val="20"/>
                <w:lang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0029A1">
              <w:rPr>
                <w:rFonts w:ascii="Times New Roman" w:hAnsi="Times New Roman" w:cs="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sidRPr="000029A1">
              <w:rPr>
                <w:rFonts w:ascii="Times New Roman" w:hAnsi="Times New Roman" w:cs="Times New Roman"/>
                <w:color w:val="000000"/>
                <w:sz w:val="20"/>
                <w:szCs w:val="20"/>
                <w:lang w:eastAsia="ko-KR"/>
              </w:rPr>
              <w:t>.</w:t>
            </w:r>
          </w:p>
          <w:p w14:paraId="7A75602F" w14:textId="77777777"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val="en-AU" w:eastAsia="ko-KR"/>
              </w:rPr>
              <w:lastRenderedPageBreak/>
              <w:t xml:space="preserve">Option 2: </w:t>
            </w:r>
          </w:p>
          <w:p w14:paraId="03F7D9E6" w14:textId="0F10D5CD" w:rsidR="000029A1" w:rsidRPr="000029A1" w:rsidRDefault="000029A1" w:rsidP="000029A1">
            <w:pPr>
              <w:pStyle w:val="af8"/>
              <w:numPr>
                <w:ilvl w:val="3"/>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val="en-AU" w:eastAsia="ko-KR"/>
              </w:rPr>
              <w:t xml:space="preserve">If </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val="en-AU" w:eastAsia="ko-KR"/>
              </w:rPr>
              <w:t>NACK</w:t>
            </w:r>
            <w:r w:rsidRPr="000029A1">
              <w:rPr>
                <w:rFonts w:ascii="Times New Roman" w:hAnsi="Times New Roman" w:cs="Times New Roman"/>
                <w:color w:val="000000"/>
                <w:sz w:val="20"/>
                <w:szCs w:val="20"/>
              </w:rPr>
              <w:t xml:space="preserve">’ </w:t>
            </w:r>
            <w:r w:rsidRPr="000029A1">
              <w:rPr>
                <w:rFonts w:ascii="Times New Roman" w:hAnsi="Times New Roman" w:cs="Times New Roman"/>
                <w:color w:val="000000"/>
                <w:sz w:val="20"/>
                <w:szCs w:val="20"/>
                <w:lang w:val="en-AU" w:eastAsia="ko-KR"/>
              </w:rPr>
              <w:t xml:space="preserve">or a collision indicator (IUC scheme 2) is received </w:t>
            </w:r>
            <w:r w:rsidRPr="000029A1">
              <w:rPr>
                <w:rFonts w:ascii="Times New Roman" w:hAnsi="Times New Roman" w:cs="Times New Roman"/>
                <w:color w:val="000000"/>
                <w:sz w:val="20"/>
                <w:szCs w:val="20"/>
                <w:lang w:val="en-AU"/>
              </w:rPr>
              <w:t xml:space="preserve">related to any transmissions within the latest </w:t>
            </w:r>
            <w:r w:rsidRPr="000029A1">
              <w:rPr>
                <w:rFonts w:ascii="Times New Roman" w:hAnsi="Times New Roman" w:cs="Times New Roman"/>
                <w:color w:val="000000"/>
                <w:sz w:val="20"/>
                <w:szCs w:val="20"/>
              </w:rPr>
              <w:t>SL reference duration</w:t>
            </w:r>
            <w:r w:rsidRPr="000029A1">
              <w:rPr>
                <w:rFonts w:ascii="Times New Roman" w:hAnsi="Times New Roman" w:cs="Times New Roman"/>
                <w:color w:val="000000"/>
                <w:sz w:val="20"/>
                <w:szCs w:val="20"/>
                <w:lang w:val="en-AU" w:eastAsia="ko-KR"/>
              </w:rPr>
              <w:t xml:space="preserve">, </w:t>
            </w:r>
            <w:r w:rsidRPr="000029A1">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0029A1">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eastAsia="ko-KR"/>
              </w:rPr>
              <w:t xml:space="preserve"> to the next higher allowed value.</w:t>
            </w:r>
          </w:p>
          <w:p w14:paraId="566EF28B" w14:textId="77777777" w:rsidR="000029A1" w:rsidRPr="000029A1" w:rsidRDefault="000029A1" w:rsidP="000029A1">
            <w:pPr>
              <w:pStyle w:val="af8"/>
              <w:numPr>
                <w:ilvl w:val="3"/>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When neither </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NACK</w:t>
            </w:r>
            <w:r w:rsidRPr="000029A1">
              <w:rPr>
                <w:rFonts w:ascii="Times New Roman" w:hAnsi="Times New Roman" w:cs="Times New Roman"/>
                <w:color w:val="000000"/>
                <w:sz w:val="20"/>
                <w:szCs w:val="20"/>
              </w:rPr>
              <w:t xml:space="preserve">’ </w:t>
            </w:r>
            <w:r w:rsidRPr="000029A1">
              <w:rPr>
                <w:rFonts w:ascii="Times New Roman" w:hAnsi="Times New Roman" w:cs="Times New Roman"/>
                <w:color w:val="000000"/>
                <w:sz w:val="20"/>
                <w:szCs w:val="20"/>
                <w:lang w:eastAsia="ko-KR"/>
              </w:rPr>
              <w:t>n</w:t>
            </w:r>
            <w:r w:rsidRPr="000029A1">
              <w:rPr>
                <w:rFonts w:ascii="Times New Roman" w:hAnsi="Times New Roman" w:cs="Times New Roman"/>
                <w:color w:val="000000"/>
                <w:sz w:val="20"/>
                <w:szCs w:val="20"/>
                <w:lang w:val="en-AU" w:eastAsia="ko-KR"/>
              </w:rPr>
              <w:t xml:space="preserve">or a collision indicator (IUC scheme 2) </w:t>
            </w:r>
            <w:r w:rsidRPr="000029A1">
              <w:rPr>
                <w:rFonts w:ascii="Times New Roman" w:hAnsi="Times New Roman" w:cs="Times New Roman"/>
                <w:color w:val="000000"/>
                <w:sz w:val="20"/>
                <w:szCs w:val="20"/>
                <w:lang w:eastAsia="ko-KR"/>
              </w:rPr>
              <w:t xml:space="preserve">is received </w:t>
            </w:r>
            <w:r w:rsidRPr="000029A1">
              <w:rPr>
                <w:rFonts w:ascii="Times New Roman" w:hAnsi="Times New Roman" w:cs="Times New Roman"/>
                <w:color w:val="000000"/>
                <w:sz w:val="20"/>
                <w:szCs w:val="20"/>
                <w:lang w:val="en-AU"/>
              </w:rPr>
              <w:t xml:space="preserve">related to any transmissions within the latest </w:t>
            </w:r>
            <w:r w:rsidRPr="000029A1">
              <w:rPr>
                <w:rFonts w:ascii="Times New Roman" w:hAnsi="Times New Roman" w:cs="Times New Roman"/>
                <w:color w:val="000000"/>
                <w:sz w:val="20"/>
                <w:szCs w:val="20"/>
              </w:rPr>
              <w:t>SL reference duration</w:t>
            </w:r>
            <w:r w:rsidRPr="000029A1">
              <w:rPr>
                <w:rFonts w:ascii="Times New Roman" w:hAnsi="Times New Roman" w:cs="Times New Roman"/>
                <w:color w:val="000000"/>
                <w:sz w:val="20"/>
                <w:szCs w:val="20"/>
                <w:lang w:eastAsia="ko-KR"/>
              </w:rPr>
              <w:t>,</w:t>
            </w:r>
          </w:p>
          <w:p w14:paraId="795B9BDB" w14:textId="32B0D6E9" w:rsidR="000029A1" w:rsidRPr="000029A1" w:rsidRDefault="000029A1" w:rsidP="000029A1">
            <w:pPr>
              <w:pStyle w:val="af8"/>
              <w:numPr>
                <w:ilvl w:val="4"/>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Option A: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0029A1">
              <w:rPr>
                <w:rFonts w:ascii="Times New Roman" w:hAnsi="Times New Roman" w:cs="Times New Roman"/>
                <w:color w:val="000000"/>
                <w:sz w:val="20"/>
                <w:szCs w:val="20"/>
                <w:lang w:eastAsia="ko-KR"/>
              </w:rPr>
              <w:t xml:space="preserve"> is reset to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i/>
                          <w:iCs/>
                          <w:color w:val="000000"/>
                          <w:sz w:val="20"/>
                          <w:szCs w:val="20"/>
                        </w:rPr>
                      </m:ctrlPr>
                    </m:funcPr>
                    <m:fName>
                      <m:r>
                        <w:rPr>
                          <w:rFonts w:ascii="Cambria Math" w:hAnsi="Cambria Math" w:cs="Times New Roman"/>
                          <w:color w:val="000000"/>
                          <w:sz w:val="20"/>
                          <w:szCs w:val="20"/>
                          <w:lang w:eastAsia="ko-KR"/>
                        </w:rPr>
                        <m:t>min,</m:t>
                      </m:r>
                    </m:fName>
                    <m:e>
                      <m:r>
                        <w:rPr>
                          <w:rFonts w:ascii="Cambria Math" w:hAnsi="Cambria Math" w:cs="Times New Roman"/>
                          <w:color w:val="000000"/>
                          <w:sz w:val="20"/>
                          <w:szCs w:val="20"/>
                          <w:lang w:eastAsia="ko-KR"/>
                        </w:rPr>
                        <m:t>p</m:t>
                      </m:r>
                    </m:e>
                  </m:func>
                </m:sub>
              </m:sSub>
            </m:oMath>
            <w:r w:rsidRPr="000029A1">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eastAsia="ko-KR"/>
              </w:rPr>
              <w:t>.</w:t>
            </w:r>
          </w:p>
          <w:p w14:paraId="4A7706D6" w14:textId="7AA4F168" w:rsidR="000029A1" w:rsidRPr="000029A1" w:rsidRDefault="000029A1" w:rsidP="000029A1">
            <w:pPr>
              <w:pStyle w:val="af8"/>
              <w:numPr>
                <w:ilvl w:val="4"/>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Option B: </w:t>
            </w:r>
            <w:r w:rsidRPr="000029A1">
              <w:rPr>
                <w:rFonts w:ascii="Times New Roman" w:hAnsi="Times New Roman" w:cs="Times New Roman"/>
                <w:color w:val="000000"/>
                <w:sz w:val="20"/>
                <w:szCs w:val="20"/>
                <w:lang w:val="en-AU" w:eastAsia="ko-KR"/>
              </w:rPr>
              <w:t xml:space="preserve">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val="en-AU" w:eastAsia="ko-KR"/>
              </w:rPr>
              <w:t>,</w:t>
            </w:r>
            <w:r w:rsidRPr="000029A1">
              <w:rPr>
                <w:rFonts w:ascii="Times New Roman" w:hAnsi="Times New Roman" w:cs="Times New Roman"/>
                <w:i/>
                <w:iCs/>
                <w:color w:val="000000"/>
                <w:sz w:val="20"/>
                <w:szCs w:val="20"/>
                <w:lang w:val="en-AU" w:eastAsia="ko-KR"/>
              </w:rPr>
              <w:t xml:space="preserve"> </w:t>
            </w:r>
            <w:r w:rsidRPr="000029A1">
              <w:rPr>
                <w:rFonts w:ascii="Times New Roman" w:hAnsi="Times New Roman" w:cs="Times New Roman"/>
                <w:color w:val="000000"/>
                <w:sz w:val="20"/>
                <w:szCs w:val="20"/>
                <w:lang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0029A1">
              <w:rPr>
                <w:rFonts w:ascii="Times New Roman" w:hAnsi="Times New Roman" w:cs="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sidRPr="000029A1">
              <w:rPr>
                <w:rFonts w:ascii="Times New Roman" w:hAnsi="Times New Roman" w:cs="Times New Roman"/>
                <w:color w:val="000000"/>
                <w:sz w:val="20"/>
                <w:szCs w:val="20"/>
                <w:lang w:eastAsia="ko-KR"/>
              </w:rPr>
              <w:t>.</w:t>
            </w:r>
          </w:p>
          <w:p w14:paraId="534E1755" w14:textId="1A08D89E"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Option 3: An ACK-only procedure is used instead of a NACK-only procedure. In this case, if at least a </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ACK</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 xml:space="preserve"> is received </w:t>
            </w:r>
            <w:r w:rsidRPr="000029A1">
              <w:rPr>
                <w:rFonts w:ascii="Times New Roman" w:hAnsi="Times New Roman" w:cs="Times New Roman"/>
                <w:color w:val="000000"/>
                <w:sz w:val="20"/>
                <w:szCs w:val="20"/>
                <w:lang w:val="en-AU"/>
              </w:rPr>
              <w:t xml:space="preserve">related to any transmissions within the latest </w:t>
            </w:r>
            <w:r w:rsidRPr="000029A1">
              <w:rPr>
                <w:rFonts w:ascii="Times New Roman" w:hAnsi="Times New Roman" w:cs="Times New Roman"/>
                <w:color w:val="000000"/>
                <w:sz w:val="20"/>
                <w:szCs w:val="20"/>
              </w:rPr>
              <w:t>SL reference duration</w:t>
            </w:r>
            <w:r w:rsidRPr="000029A1">
              <w:rPr>
                <w:rFonts w:ascii="Times New Roman" w:hAnsi="Times New Roman" w:cs="Times New Roman"/>
                <w:color w:val="000000"/>
                <w:sz w:val="20"/>
                <w:szCs w:val="20"/>
                <w:lang w:eastAsia="ko-KR"/>
              </w:rPr>
              <w:t xml:space="preserve">,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0029A1">
              <w:rPr>
                <w:rFonts w:ascii="Times New Roman" w:hAnsi="Times New Roman" w:cs="Times New Roman"/>
                <w:color w:val="000000"/>
                <w:sz w:val="20"/>
                <w:szCs w:val="20"/>
                <w:lang w:eastAsia="ko-KR"/>
              </w:rPr>
              <w:t xml:space="preserve">,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 </m:t>
              </m:r>
            </m:oMath>
            <w:r w:rsidRPr="000029A1">
              <w:rPr>
                <w:rFonts w:ascii="Times New Roman" w:hAnsi="Times New Roman" w:cs="Times New Roman"/>
                <w:color w:val="000000"/>
                <w:sz w:val="20"/>
                <w:szCs w:val="20"/>
                <w:lang w:eastAsia="ko-KR"/>
              </w:rPr>
              <w:t>is increased</w:t>
            </w:r>
          </w:p>
          <w:p w14:paraId="75E1FEAD" w14:textId="77777777"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Option 4: CW is adjusted according to CR/CBR measurement</w:t>
            </w:r>
            <w:r w:rsidRPr="000029A1">
              <w:rPr>
                <w:rFonts w:ascii="Times New Roman" w:hAnsi="Times New Roman" w:cs="Times New Roman"/>
                <w:color w:val="000000"/>
                <w:sz w:val="20"/>
                <w:szCs w:val="20"/>
              </w:rPr>
              <w:t>, if CR/CBR is supported for SL-U</w:t>
            </w:r>
          </w:p>
          <w:p w14:paraId="79F43B24" w14:textId="48827433"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Option 5 (option 3+legacy): ACK feedback is performed when a TB is successfully decoded in addition to the legacy NACK-only procedure. In this case, if ACK only is received </w:t>
            </w:r>
            <w:r w:rsidRPr="000029A1">
              <w:rPr>
                <w:rFonts w:ascii="Times New Roman" w:hAnsi="Times New Roman" w:cs="Times New Roman"/>
                <w:color w:val="000000"/>
                <w:sz w:val="20"/>
                <w:szCs w:val="20"/>
                <w:lang w:val="en-AU"/>
              </w:rPr>
              <w:t xml:space="preserve">related to any transmissions within the latest </w:t>
            </w:r>
            <w:r w:rsidRPr="000029A1">
              <w:rPr>
                <w:rFonts w:ascii="Times New Roman" w:hAnsi="Times New Roman" w:cs="Times New Roman"/>
                <w:color w:val="000000"/>
                <w:sz w:val="20"/>
                <w:szCs w:val="20"/>
              </w:rPr>
              <w:t>SL reference duration</w:t>
            </w:r>
            <w:r w:rsidRPr="000029A1">
              <w:rPr>
                <w:rFonts w:ascii="Times New Roman" w:hAnsi="Times New Roman" w:cs="Times New Roman"/>
                <w:color w:val="000000"/>
                <w:sz w:val="20"/>
                <w:szCs w:val="20"/>
                <w:lang w:eastAsia="ko-KR"/>
              </w:rPr>
              <w:t xml:space="preserve"> then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0029A1">
              <w:rPr>
                <w:rFonts w:ascii="Times New Roman" w:hAnsi="Times New Roman" w:cs="Times New Roman"/>
                <w:color w:val="000000"/>
                <w:sz w:val="20"/>
                <w:szCs w:val="20"/>
                <w:lang w:eastAsia="ko-KR"/>
              </w:rPr>
              <w:t xml:space="preserve">,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 </m:t>
              </m:r>
            </m:oMath>
            <w:r w:rsidRPr="000029A1">
              <w:rPr>
                <w:rFonts w:ascii="Times New Roman" w:hAnsi="Times New Roman" w:cs="Times New Roman"/>
                <w:color w:val="000000"/>
                <w:sz w:val="20"/>
                <w:szCs w:val="20"/>
                <w:lang w:eastAsia="ko-KR"/>
              </w:rPr>
              <w:t xml:space="preserve"> is increased.</w:t>
            </w:r>
          </w:p>
          <w:p w14:paraId="298DBD81" w14:textId="77777777" w:rsidR="000029A1" w:rsidRPr="000029A1" w:rsidRDefault="000029A1" w:rsidP="000029A1">
            <w:pPr>
              <w:pStyle w:val="af8"/>
              <w:numPr>
                <w:ilvl w:val="1"/>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CW adjustment for unicast with SL-HARQ feedback enabled (</w:t>
            </w:r>
            <w:r w:rsidRPr="000029A1">
              <w:rPr>
                <w:rFonts w:ascii="Times New Roman" w:hAnsi="Times New Roman" w:cs="Times New Roman"/>
                <w:color w:val="000000"/>
                <w:sz w:val="20"/>
                <w:szCs w:val="20"/>
              </w:rPr>
              <w:t xml:space="preserve">at least In case only unicast PSSCH(s) is (are) transmitted within the </w:t>
            </w:r>
            <w:r w:rsidRPr="000029A1">
              <w:rPr>
                <w:rFonts w:ascii="Times New Roman" w:hAnsi="Times New Roman" w:cs="Times New Roman"/>
                <w:color w:val="000000"/>
                <w:sz w:val="20"/>
                <w:szCs w:val="20"/>
                <w:lang w:eastAsia="ko-KR"/>
              </w:rPr>
              <w:t xml:space="preserve">latest </w:t>
            </w:r>
            <w:r w:rsidRPr="000029A1">
              <w:rPr>
                <w:rFonts w:ascii="Times New Roman" w:hAnsi="Times New Roman" w:cs="Times New Roman"/>
                <w:color w:val="000000"/>
                <w:sz w:val="20"/>
                <w:szCs w:val="20"/>
              </w:rPr>
              <w:t>SL reference duration</w:t>
            </w:r>
            <w:r w:rsidRPr="000029A1">
              <w:rPr>
                <w:rFonts w:ascii="Times New Roman" w:hAnsi="Times New Roman" w:cs="Times New Roman"/>
                <w:color w:val="000000"/>
                <w:sz w:val="20"/>
                <w:szCs w:val="20"/>
                <w:lang w:eastAsia="ko-KR"/>
              </w:rPr>
              <w:t>):</w:t>
            </w:r>
          </w:p>
          <w:p w14:paraId="3DABC738" w14:textId="5A8B0172" w:rsidR="000029A1" w:rsidRPr="000029A1" w:rsidRDefault="000029A1" w:rsidP="000029A1">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Option 2: If at least one </w:t>
            </w:r>
            <w:r w:rsidRPr="000029A1">
              <w:rPr>
                <w:rFonts w:ascii="Times New Roman" w:hAnsi="Times New Roman" w:cs="Times New Roman"/>
                <w:color w:val="000000"/>
                <w:sz w:val="20"/>
                <w:szCs w:val="20"/>
              </w:rPr>
              <w:t>‘</w:t>
            </w:r>
            <w:r w:rsidRPr="000029A1">
              <w:rPr>
                <w:rFonts w:ascii="Times New Roman" w:hAnsi="Times New Roman" w:cs="Times New Roman"/>
                <w:color w:val="000000"/>
                <w:sz w:val="20"/>
                <w:szCs w:val="20"/>
                <w:lang w:eastAsia="ko-KR"/>
              </w:rPr>
              <w:t>ACK</w:t>
            </w:r>
            <w:r w:rsidRPr="000029A1">
              <w:rPr>
                <w:rFonts w:ascii="Times New Roman" w:hAnsi="Times New Roman" w:cs="Times New Roman"/>
                <w:color w:val="000000"/>
                <w:sz w:val="20"/>
                <w:szCs w:val="20"/>
              </w:rPr>
              <w:t xml:space="preserve">’ </w:t>
            </w:r>
            <w:r w:rsidRPr="000029A1">
              <w:rPr>
                <w:rFonts w:ascii="Times New Roman" w:hAnsi="Times New Roman" w:cs="Times New Roman"/>
                <w:color w:val="000000"/>
                <w:sz w:val="20"/>
                <w:szCs w:val="20"/>
                <w:lang w:eastAsia="ko-KR"/>
              </w:rPr>
              <w:t xml:space="preserve">is received </w:t>
            </w:r>
            <w:r w:rsidRPr="000029A1">
              <w:rPr>
                <w:rFonts w:ascii="Times New Roman" w:hAnsi="Times New Roman" w:cs="Times New Roman"/>
                <w:color w:val="000000"/>
                <w:sz w:val="20"/>
                <w:szCs w:val="20"/>
                <w:lang w:val="en-AU"/>
              </w:rPr>
              <w:t xml:space="preserve">related to any transmissions within the latest </w:t>
            </w:r>
            <w:r w:rsidRPr="000029A1">
              <w:rPr>
                <w:rFonts w:ascii="Times New Roman" w:hAnsi="Times New Roman" w:cs="Times New Roman"/>
                <w:color w:val="000000"/>
                <w:sz w:val="20"/>
                <w:szCs w:val="20"/>
              </w:rPr>
              <w:t>SL reference duration</w:t>
            </w:r>
            <w:r w:rsidRPr="000029A1">
              <w:rPr>
                <w:rFonts w:ascii="Times New Roman" w:hAnsi="Times New Roman" w:cs="Times New Roman"/>
                <w:color w:val="000000"/>
                <w:sz w:val="20"/>
                <w:szCs w:val="20"/>
                <w:lang w:eastAsia="ko-KR"/>
              </w:rPr>
              <w:t xml:space="preserve">,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0029A1">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i/>
                          <w:iCs/>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0029A1">
              <w:rPr>
                <w:rFonts w:ascii="Times New Roman" w:hAnsi="Times New Roman" w:cs="Times New Roman"/>
                <w:color w:val="000000"/>
                <w:sz w:val="20"/>
                <w:szCs w:val="20"/>
                <w:lang w:eastAsia="ko-KR"/>
              </w:rPr>
              <w:t xml:space="preserve"> ;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w:rPr>
                  <w:rFonts w:ascii="Cambria Math" w:hAnsi="Cambria Math" w:cs="Times New Roman"/>
                  <w:color w:val="000000"/>
                  <w:sz w:val="20"/>
                  <w:szCs w:val="20"/>
                  <w:lang w:eastAsia="ko-KR"/>
                </w:rPr>
                <m:t> </m:t>
              </m:r>
            </m:oMath>
            <w:r w:rsidRPr="000029A1">
              <w:rPr>
                <w:rFonts w:ascii="Times New Roman" w:hAnsi="Times New Roman" w:cs="Times New Roman"/>
                <w:color w:val="000000"/>
                <w:sz w:val="20"/>
                <w:szCs w:val="20"/>
                <w:lang w:eastAsia="ko-KR"/>
              </w:rPr>
              <w:t>is increased.</w:t>
            </w:r>
          </w:p>
          <w:p w14:paraId="6B655AA1" w14:textId="03BD5128" w:rsidR="001A1969" w:rsidRPr="000029A1" w:rsidRDefault="000029A1" w:rsidP="003F4C6D">
            <w:pPr>
              <w:pStyle w:val="af8"/>
              <w:numPr>
                <w:ilvl w:val="0"/>
                <w:numId w:val="23"/>
              </w:numPr>
              <w:autoSpaceDE w:val="0"/>
              <w:autoSpaceDN w:val="0"/>
              <w:spacing w:after="60"/>
              <w:ind w:firstLineChars="0"/>
              <w:jc w:val="both"/>
              <w:rPr>
                <w:rFonts w:ascii="Times New Roman" w:hAnsi="Times New Roman" w:cs="Times New Roman"/>
                <w:color w:val="000000"/>
                <w:sz w:val="20"/>
                <w:szCs w:val="20"/>
                <w:lang w:eastAsia="ko-KR"/>
              </w:rPr>
            </w:pPr>
            <w:r w:rsidRPr="000029A1">
              <w:rPr>
                <w:rFonts w:ascii="Times New Roman" w:hAnsi="Times New Roman" w:cs="Times New Roman"/>
                <w:color w:val="000000"/>
                <w:sz w:val="20"/>
                <w:szCs w:val="20"/>
                <w:lang w:eastAsia="ko-KR"/>
              </w:rPr>
              <w:t xml:space="preserve">FFS the case when UE is operating with different SL-HARQ feedback schemes (e.g., UE has concurrent broadcast transmission + unicast with SL-HARQ enabled, or GC option 1 + GC option 2, </w:t>
            </w:r>
            <w:proofErr w:type="spellStart"/>
            <w:r w:rsidRPr="000029A1">
              <w:rPr>
                <w:rFonts w:ascii="Times New Roman" w:hAnsi="Times New Roman" w:cs="Times New Roman"/>
                <w:color w:val="000000"/>
                <w:sz w:val="20"/>
                <w:szCs w:val="20"/>
                <w:lang w:eastAsia="ko-KR"/>
              </w:rPr>
              <w:t>etc</w:t>
            </w:r>
            <w:proofErr w:type="spellEnd"/>
            <w:r w:rsidRPr="000029A1">
              <w:rPr>
                <w:rFonts w:ascii="Times New Roman" w:hAnsi="Times New Roman" w:cs="Times New Roman"/>
                <w:color w:val="000000"/>
                <w:sz w:val="20"/>
                <w:szCs w:val="20"/>
                <w:lang w:eastAsia="ko-KR"/>
              </w:rPr>
              <w:t xml:space="preserve"> in the SL reference duration).</w:t>
            </w:r>
          </w:p>
        </w:tc>
      </w:tr>
    </w:tbl>
    <w:p w14:paraId="42A98D3E" w14:textId="77777777" w:rsidR="001A1969" w:rsidRPr="00A2575C" w:rsidRDefault="001A1969" w:rsidP="004C31E0">
      <w:pPr>
        <w:pStyle w:val="a5"/>
        <w:spacing w:before="120" w:after="60"/>
        <w:jc w:val="both"/>
        <w:rPr>
          <w:rFonts w:cs="Arial"/>
          <w:b w:val="0"/>
          <w:bCs/>
          <w:color w:val="000000"/>
          <w:szCs w:val="20"/>
          <w:lang w:val="en-GB"/>
        </w:rPr>
      </w:pPr>
      <w:r w:rsidRPr="00A2575C">
        <w:rPr>
          <w:rFonts w:cs="Arial"/>
          <w:b w:val="0"/>
          <w:bCs/>
          <w:color w:val="000000"/>
        </w:rPr>
        <w:lastRenderedPageBreak/>
        <w:t>In this contribution,</w:t>
      </w:r>
      <w:r w:rsidR="00325D3A" w:rsidRPr="00A2575C">
        <w:rPr>
          <w:rFonts w:cs="Arial"/>
          <w:b w:val="0"/>
          <w:bCs/>
          <w:color w:val="000000"/>
        </w:rPr>
        <w:t xml:space="preserve"> we will provide </w:t>
      </w:r>
      <w:r w:rsidR="00152C1B" w:rsidRPr="00A2575C">
        <w:rPr>
          <w:rFonts w:cs="Arial"/>
          <w:b w:val="0"/>
          <w:bCs/>
          <w:color w:val="000000"/>
        </w:rPr>
        <w:t>discussions and our views on the following technical topics:</w:t>
      </w:r>
    </w:p>
    <w:p w14:paraId="14A043F1" w14:textId="2904F9CE" w:rsidR="0099751E" w:rsidRPr="00A2575C" w:rsidRDefault="0099751E" w:rsidP="0099751E">
      <w:pPr>
        <w:pStyle w:val="a0"/>
        <w:numPr>
          <w:ilvl w:val="0"/>
          <w:numId w:val="9"/>
        </w:numPr>
        <w:spacing w:after="60"/>
        <w:rPr>
          <w:rFonts w:ascii="Arial" w:eastAsia="宋体" w:hAnsi="Arial" w:cs="Arial"/>
          <w:color w:val="000000"/>
          <w:lang w:eastAsia="zh-CN"/>
        </w:rPr>
      </w:pPr>
      <w:r w:rsidRPr="00A2575C">
        <w:rPr>
          <w:rFonts w:ascii="Arial" w:eastAsia="宋体" w:hAnsi="Arial" w:cs="Arial"/>
          <w:color w:val="000000"/>
          <w:lang w:eastAsia="zh-CN"/>
        </w:rPr>
        <w:t>Details of channel access mechanisms for SL-U</w:t>
      </w:r>
    </w:p>
    <w:p w14:paraId="635B3F41" w14:textId="77777777" w:rsidR="0099751E" w:rsidRPr="004D1ADA" w:rsidRDefault="0099751E" w:rsidP="0099751E">
      <w:pPr>
        <w:pStyle w:val="a0"/>
        <w:numPr>
          <w:ilvl w:val="1"/>
          <w:numId w:val="9"/>
        </w:numPr>
        <w:spacing w:after="60"/>
        <w:rPr>
          <w:rFonts w:ascii="Arial" w:eastAsia="宋体" w:hAnsi="Arial" w:cs="Arial"/>
          <w:color w:val="000000"/>
          <w:lang w:eastAsia="zh-CN"/>
        </w:rPr>
      </w:pPr>
      <w:r w:rsidRPr="004D1ADA">
        <w:rPr>
          <w:rFonts w:ascii="Arial" w:eastAsia="宋体" w:hAnsi="Arial" w:cs="Arial"/>
          <w:color w:val="000000"/>
          <w:lang w:eastAsia="zh-CN"/>
        </w:rPr>
        <w:t>Further details of Type 1 and Type 2 (2A/2B/2C) LBT operation</w:t>
      </w:r>
    </w:p>
    <w:p w14:paraId="2E715F7A" w14:textId="77777777" w:rsidR="0099751E" w:rsidRPr="00A2575C" w:rsidRDefault="0099751E" w:rsidP="0099751E">
      <w:pPr>
        <w:pStyle w:val="a0"/>
        <w:numPr>
          <w:ilvl w:val="1"/>
          <w:numId w:val="9"/>
        </w:numPr>
        <w:spacing w:after="60"/>
        <w:rPr>
          <w:rFonts w:ascii="Arial" w:eastAsia="宋体" w:hAnsi="Arial" w:cs="Arial"/>
          <w:color w:val="000000"/>
          <w:lang w:eastAsia="zh-CN"/>
        </w:rPr>
      </w:pPr>
      <w:r w:rsidRPr="00A2575C">
        <w:rPr>
          <w:rFonts w:ascii="Arial" w:eastAsia="宋体" w:hAnsi="Arial" w:cs="Arial"/>
          <w:color w:val="000000"/>
          <w:lang w:eastAsia="zh-CN"/>
        </w:rPr>
        <w:t xml:space="preserve">Further details of contention window adjustment </w:t>
      </w:r>
    </w:p>
    <w:p w14:paraId="4E689A98" w14:textId="77777777" w:rsidR="0099751E" w:rsidRPr="00A2575C" w:rsidRDefault="0099751E" w:rsidP="0099751E">
      <w:pPr>
        <w:pStyle w:val="a0"/>
        <w:numPr>
          <w:ilvl w:val="1"/>
          <w:numId w:val="9"/>
        </w:numPr>
        <w:spacing w:after="60"/>
        <w:rPr>
          <w:rFonts w:ascii="Arial" w:eastAsia="宋体" w:hAnsi="Arial" w:cs="Arial"/>
          <w:color w:val="000000"/>
          <w:lang w:eastAsia="zh-CN"/>
        </w:rPr>
      </w:pPr>
      <w:r w:rsidRPr="00A2575C">
        <w:rPr>
          <w:rFonts w:ascii="Arial" w:eastAsia="宋体" w:hAnsi="Arial" w:cs="Arial"/>
          <w:color w:val="000000"/>
          <w:lang w:eastAsia="zh-CN"/>
        </w:rPr>
        <w:t>Further details of UE-to-UE COT sharing</w:t>
      </w:r>
    </w:p>
    <w:p w14:paraId="1DFF99CE" w14:textId="77777777" w:rsidR="0099751E" w:rsidRPr="00A2575C" w:rsidRDefault="0099751E" w:rsidP="0099751E">
      <w:pPr>
        <w:pStyle w:val="a0"/>
        <w:numPr>
          <w:ilvl w:val="1"/>
          <w:numId w:val="9"/>
        </w:numPr>
        <w:spacing w:after="60"/>
        <w:rPr>
          <w:rFonts w:ascii="Arial" w:eastAsia="宋体" w:hAnsi="Arial" w:cs="Arial"/>
          <w:color w:val="000000"/>
          <w:lang w:eastAsia="zh-CN"/>
        </w:rPr>
      </w:pPr>
      <w:r w:rsidRPr="00A2575C">
        <w:rPr>
          <w:rFonts w:ascii="Arial" w:eastAsia="宋体" w:hAnsi="Arial" w:cs="Arial"/>
          <w:color w:val="000000"/>
          <w:lang w:eastAsia="zh-CN"/>
        </w:rPr>
        <w:t>CP extension (CPE)</w:t>
      </w:r>
    </w:p>
    <w:p w14:paraId="71BC2C7B" w14:textId="63F890C6" w:rsidR="0099751E" w:rsidRDefault="0099751E" w:rsidP="0099751E">
      <w:pPr>
        <w:pStyle w:val="a0"/>
        <w:numPr>
          <w:ilvl w:val="1"/>
          <w:numId w:val="9"/>
        </w:numPr>
        <w:spacing w:after="60"/>
        <w:rPr>
          <w:rFonts w:ascii="Arial" w:eastAsia="宋体" w:hAnsi="Arial" w:cs="Arial"/>
          <w:color w:val="000000"/>
          <w:lang w:eastAsia="zh-CN"/>
        </w:rPr>
      </w:pPr>
      <w:r w:rsidRPr="00A2575C">
        <w:rPr>
          <w:rFonts w:ascii="Arial" w:eastAsia="宋体" w:hAnsi="Arial" w:cs="Arial"/>
          <w:color w:val="000000"/>
          <w:lang w:eastAsia="zh-CN"/>
        </w:rPr>
        <w:t>Frame-based Equipment (FBE) channel access</w:t>
      </w:r>
    </w:p>
    <w:p w14:paraId="51D6DE16" w14:textId="7C5D339A" w:rsidR="00A92678" w:rsidRPr="00A2575C" w:rsidRDefault="00A92678" w:rsidP="0099751E">
      <w:pPr>
        <w:pStyle w:val="a0"/>
        <w:numPr>
          <w:ilvl w:val="1"/>
          <w:numId w:val="9"/>
        </w:numPr>
        <w:spacing w:after="60"/>
        <w:rPr>
          <w:rFonts w:ascii="Arial" w:eastAsia="宋体" w:hAnsi="Arial" w:cs="Arial"/>
          <w:color w:val="000000"/>
          <w:lang w:eastAsia="zh-CN"/>
        </w:rPr>
      </w:pPr>
      <w:r>
        <w:rPr>
          <w:rFonts w:ascii="Arial" w:eastAsia="宋体" w:hAnsi="Arial" w:cs="Arial"/>
          <w:color w:val="000000"/>
          <w:lang w:eastAsia="zh-CN"/>
        </w:rPr>
        <w:t>Multi-channel access procedure for S-SSB and PSFCH</w:t>
      </w:r>
    </w:p>
    <w:p w14:paraId="29400538" w14:textId="0F7F6842" w:rsidR="0099751E" w:rsidRPr="00A2575C" w:rsidRDefault="0099751E" w:rsidP="0099751E">
      <w:pPr>
        <w:pStyle w:val="a0"/>
        <w:numPr>
          <w:ilvl w:val="0"/>
          <w:numId w:val="9"/>
        </w:numPr>
        <w:spacing w:after="60"/>
        <w:rPr>
          <w:rFonts w:ascii="Arial" w:eastAsia="宋体" w:hAnsi="Arial" w:cs="Arial"/>
          <w:color w:val="000000"/>
          <w:lang w:eastAsia="zh-CN"/>
        </w:rPr>
      </w:pPr>
      <w:r w:rsidRPr="00A2575C">
        <w:rPr>
          <w:rFonts w:ascii="Arial" w:eastAsia="宋体" w:hAnsi="Arial" w:cs="Arial"/>
          <w:color w:val="000000"/>
          <w:lang w:eastAsia="zh-CN"/>
        </w:rPr>
        <w:t>Applicability of R16/R17 SL resource allocation schemes in SL-U operation</w:t>
      </w:r>
    </w:p>
    <w:p w14:paraId="1814FE07" w14:textId="77777777" w:rsidR="0099751E" w:rsidRPr="00A2575C" w:rsidRDefault="0099751E" w:rsidP="0099751E">
      <w:pPr>
        <w:pStyle w:val="a0"/>
        <w:numPr>
          <w:ilvl w:val="1"/>
          <w:numId w:val="9"/>
        </w:numPr>
        <w:spacing w:after="60"/>
        <w:rPr>
          <w:rFonts w:ascii="Arial" w:eastAsia="宋体" w:hAnsi="Arial" w:cs="Arial"/>
          <w:color w:val="000000"/>
          <w:lang w:eastAsia="zh-CN"/>
        </w:rPr>
      </w:pPr>
      <w:r w:rsidRPr="00A2575C">
        <w:rPr>
          <w:rFonts w:ascii="Arial" w:eastAsia="宋体" w:hAnsi="Arial" w:cs="Arial"/>
          <w:color w:val="000000"/>
          <w:lang w:eastAsia="zh-CN"/>
        </w:rPr>
        <w:t>Mode 1 and Mode 2 RA schemes</w:t>
      </w:r>
    </w:p>
    <w:p w14:paraId="78620D5C" w14:textId="77777777" w:rsidR="0099751E" w:rsidRPr="00A2575C" w:rsidRDefault="0099751E" w:rsidP="0099751E">
      <w:pPr>
        <w:pStyle w:val="a0"/>
        <w:numPr>
          <w:ilvl w:val="1"/>
          <w:numId w:val="9"/>
        </w:numPr>
        <w:spacing w:after="60"/>
        <w:rPr>
          <w:rFonts w:ascii="Arial" w:eastAsia="宋体" w:hAnsi="Arial" w:cs="Arial"/>
          <w:color w:val="000000"/>
          <w:lang w:eastAsia="zh-CN"/>
        </w:rPr>
      </w:pPr>
      <w:r w:rsidRPr="00A2575C">
        <w:rPr>
          <w:rFonts w:ascii="Arial" w:eastAsia="宋体" w:hAnsi="Arial" w:cs="Arial"/>
          <w:color w:val="000000"/>
          <w:lang w:eastAsia="zh-CN"/>
        </w:rPr>
        <w:t>Mode 2 resource selection for UE-to-UE COT sharing</w:t>
      </w:r>
    </w:p>
    <w:p w14:paraId="64A772D0" w14:textId="77777777" w:rsidR="0099751E" w:rsidRPr="00A2575C" w:rsidRDefault="0099751E" w:rsidP="0099751E">
      <w:pPr>
        <w:pStyle w:val="a0"/>
        <w:numPr>
          <w:ilvl w:val="1"/>
          <w:numId w:val="9"/>
        </w:numPr>
        <w:spacing w:after="60"/>
        <w:rPr>
          <w:rFonts w:ascii="Arial" w:eastAsia="宋体" w:hAnsi="Arial" w:cs="Arial"/>
          <w:color w:val="000000"/>
          <w:lang w:eastAsia="zh-CN"/>
        </w:rPr>
      </w:pPr>
      <w:r w:rsidRPr="00A2575C">
        <w:rPr>
          <w:rFonts w:ascii="Arial" w:eastAsia="宋体" w:hAnsi="Arial" w:cs="Arial"/>
          <w:noProof/>
          <w:color w:val="000000"/>
          <w:lang w:eastAsia="zh-CN"/>
        </w:rPr>
        <w:t>Partial sensing and random resource selection</w:t>
      </w:r>
    </w:p>
    <w:p w14:paraId="06EC8117" w14:textId="77777777" w:rsidR="0099751E" w:rsidRPr="00A2575C" w:rsidRDefault="0099751E" w:rsidP="0099751E">
      <w:pPr>
        <w:pStyle w:val="a0"/>
        <w:numPr>
          <w:ilvl w:val="1"/>
          <w:numId w:val="9"/>
        </w:numPr>
        <w:spacing w:after="60"/>
        <w:rPr>
          <w:rFonts w:ascii="Arial" w:eastAsia="宋体" w:hAnsi="Arial" w:cs="Arial"/>
          <w:color w:val="000000"/>
          <w:lang w:eastAsia="zh-CN"/>
        </w:rPr>
      </w:pPr>
      <w:r w:rsidRPr="00A2575C">
        <w:rPr>
          <w:rFonts w:ascii="Arial" w:eastAsia="宋体" w:hAnsi="Arial" w:cs="Arial"/>
          <w:noProof/>
          <w:color w:val="000000"/>
          <w:lang w:eastAsia="zh-CN"/>
        </w:rPr>
        <w:t>Inter-UE coordination</w:t>
      </w:r>
    </w:p>
    <w:p w14:paraId="3A20F592" w14:textId="6A078655" w:rsidR="0099751E" w:rsidRPr="00A2575C" w:rsidRDefault="0099751E" w:rsidP="0099751E">
      <w:pPr>
        <w:pStyle w:val="a0"/>
        <w:numPr>
          <w:ilvl w:val="0"/>
          <w:numId w:val="9"/>
        </w:numPr>
        <w:spacing w:after="60"/>
        <w:rPr>
          <w:rFonts w:ascii="Arial" w:eastAsia="宋体" w:hAnsi="Arial" w:cs="Arial"/>
          <w:color w:val="000000"/>
          <w:lang w:eastAsia="zh-CN"/>
        </w:rPr>
      </w:pPr>
      <w:r w:rsidRPr="00A2575C">
        <w:rPr>
          <w:rFonts w:ascii="Arial" w:eastAsia="宋体" w:hAnsi="Arial" w:cs="Arial"/>
          <w:noProof/>
          <w:color w:val="000000"/>
          <w:lang w:eastAsia="zh-CN"/>
        </w:rPr>
        <w:t>Multi-consecutive slots transmission (MCSt)</w:t>
      </w:r>
    </w:p>
    <w:p w14:paraId="384CF220" w14:textId="77777777" w:rsidR="001A1969" w:rsidRPr="00E61E01" w:rsidRDefault="001A1969" w:rsidP="00823BB3">
      <w:pPr>
        <w:pStyle w:val="1"/>
        <w:spacing w:before="240"/>
      </w:pPr>
      <w:r w:rsidRPr="00566193">
        <w:t>2. Discussion</w:t>
      </w:r>
    </w:p>
    <w:p w14:paraId="7AF1990D" w14:textId="77777777" w:rsidR="00680E08" w:rsidRPr="00A2575C" w:rsidRDefault="00680E08" w:rsidP="00566193">
      <w:pPr>
        <w:pStyle w:val="20"/>
        <w:rPr>
          <w:rFonts w:eastAsia="宋体"/>
          <w:iCs w:val="0"/>
        </w:rPr>
      </w:pPr>
      <w:r>
        <w:t>2.</w:t>
      </w:r>
      <w:r w:rsidR="006D5568">
        <w:t xml:space="preserve">1 </w:t>
      </w:r>
      <w:r>
        <w:rPr>
          <w:rFonts w:hint="eastAsia"/>
        </w:rPr>
        <w:t>C</w:t>
      </w:r>
      <w:r w:rsidRPr="00667C9E">
        <w:t>hannel access mechanisms</w:t>
      </w:r>
    </w:p>
    <w:p w14:paraId="2189895A" w14:textId="77777777" w:rsidR="00AF3C17" w:rsidRPr="00391DB7" w:rsidRDefault="006E1B31" w:rsidP="00566193">
      <w:pPr>
        <w:pStyle w:val="3"/>
        <w:rPr>
          <w:lang w:eastAsia="zh-CN"/>
        </w:rPr>
      </w:pPr>
      <w:r>
        <w:rPr>
          <w:lang w:eastAsia="zh-CN"/>
        </w:rPr>
        <w:t>2.</w:t>
      </w:r>
      <w:r w:rsidR="006D5568">
        <w:rPr>
          <w:lang w:eastAsia="zh-CN"/>
        </w:rPr>
        <w:t>1</w:t>
      </w:r>
      <w:r>
        <w:rPr>
          <w:lang w:eastAsia="zh-CN"/>
        </w:rPr>
        <w:t xml:space="preserve">.1 </w:t>
      </w:r>
      <w:r w:rsidR="005A5E44" w:rsidRPr="00391DB7">
        <w:rPr>
          <w:lang w:eastAsia="zh-CN"/>
        </w:rPr>
        <w:t>Type 1 and Type 2 (2A/2B/2C) channel access</w:t>
      </w:r>
    </w:p>
    <w:p w14:paraId="6B307501" w14:textId="31830422" w:rsidR="00722EA3" w:rsidRPr="000029A1" w:rsidRDefault="007C4C4F" w:rsidP="000029A1">
      <w:pPr>
        <w:spacing w:after="120"/>
        <w:ind w:left="142"/>
        <w:jc w:val="both"/>
        <w:rPr>
          <w:rFonts w:ascii="Arial" w:eastAsia="宋体" w:hAnsi="Arial" w:cs="Arial"/>
          <w:lang w:eastAsia="zh-CN"/>
        </w:rPr>
      </w:pPr>
      <w:r>
        <w:rPr>
          <w:rFonts w:ascii="Arial" w:eastAsia="宋体" w:hAnsi="Arial" w:cs="Arial"/>
          <w:lang w:eastAsia="zh-CN"/>
        </w:rPr>
        <w:t>In RAN1#110bis</w:t>
      </w:r>
      <w:r w:rsidR="007B7E63">
        <w:rPr>
          <w:rFonts w:ascii="Arial" w:eastAsia="宋体" w:hAnsi="Arial" w:cs="Arial"/>
          <w:lang w:eastAsia="zh-CN"/>
        </w:rPr>
        <w:t>-e</w:t>
      </w:r>
      <w:r>
        <w:rPr>
          <w:rFonts w:ascii="Arial" w:eastAsia="宋体" w:hAnsi="Arial" w:cs="Arial"/>
          <w:lang w:eastAsia="zh-CN"/>
        </w:rPr>
        <w:t xml:space="preserve"> meeting, it was agreed</w:t>
      </w:r>
      <w:r w:rsidR="00C52761">
        <w:rPr>
          <w:rFonts w:ascii="Arial" w:eastAsia="宋体" w:hAnsi="Arial" w:cs="Arial"/>
          <w:lang w:eastAsia="zh-CN"/>
        </w:rPr>
        <w:t xml:space="preserve"> that Type 1 channel access can be applied</w:t>
      </w:r>
      <w:r w:rsidR="006276C9">
        <w:rPr>
          <w:rFonts w:ascii="Arial" w:eastAsia="宋体" w:hAnsi="Arial" w:cs="Arial"/>
          <w:lang w:eastAsia="zh-CN"/>
        </w:rPr>
        <w:t xml:space="preserve"> to any kind of SL channels:</w:t>
      </w:r>
    </w:p>
    <w:tbl>
      <w:tblPr>
        <w:tblStyle w:val="aa"/>
        <w:tblW w:w="0" w:type="auto"/>
        <w:tblInd w:w="137" w:type="dxa"/>
        <w:tblLook w:val="04A0" w:firstRow="1" w:lastRow="0" w:firstColumn="1" w:lastColumn="0" w:noHBand="0" w:noVBand="1"/>
      </w:tblPr>
      <w:tblGrid>
        <w:gridCol w:w="9633"/>
      </w:tblGrid>
      <w:tr w:rsidR="00722EA3" w14:paraId="3C6C5C0F" w14:textId="77777777" w:rsidTr="000029A1">
        <w:tc>
          <w:tcPr>
            <w:tcW w:w="9633" w:type="dxa"/>
          </w:tcPr>
          <w:p w14:paraId="4FB2ED8C" w14:textId="77777777" w:rsidR="00722EA3" w:rsidRPr="00F5574D" w:rsidRDefault="00722EA3" w:rsidP="000029A1">
            <w:pPr>
              <w:autoSpaceDE w:val="0"/>
              <w:autoSpaceDN w:val="0"/>
              <w:spacing w:before="60"/>
              <w:rPr>
                <w:rFonts w:ascii="Times" w:eastAsia="Batang" w:hAnsi="Times"/>
                <w:lang w:val="en-GB"/>
              </w:rPr>
            </w:pPr>
            <w:r w:rsidRPr="00F5574D">
              <w:rPr>
                <w:rFonts w:ascii="Times" w:eastAsia="Batang" w:hAnsi="Times"/>
                <w:b/>
                <w:bCs/>
                <w:iCs/>
                <w:highlight w:val="green"/>
                <w:u w:val="single"/>
                <w:lang w:val="en-GB"/>
              </w:rPr>
              <w:t>Agreement</w:t>
            </w:r>
          </w:p>
          <w:p w14:paraId="1E4FFDF6" w14:textId="77777777" w:rsidR="00722EA3" w:rsidRPr="00F5574D" w:rsidRDefault="00722EA3" w:rsidP="00722EA3">
            <w:pPr>
              <w:numPr>
                <w:ilvl w:val="0"/>
                <w:numId w:val="45"/>
              </w:numPr>
              <w:autoSpaceDE w:val="0"/>
              <w:autoSpaceDN w:val="0"/>
              <w:adjustRightInd w:val="0"/>
              <w:snapToGrid w:val="0"/>
              <w:spacing w:line="276" w:lineRule="auto"/>
              <w:ind w:leftChars="200" w:left="760"/>
              <w:rPr>
                <w:rFonts w:ascii="Times" w:eastAsia="Batang" w:hAnsi="Times"/>
                <w:lang w:val="en-GB" w:eastAsia="x-none"/>
              </w:rPr>
            </w:pPr>
            <w:r w:rsidRPr="00F5574D">
              <w:rPr>
                <w:rFonts w:ascii="Times" w:eastAsia="Batang" w:hAnsi="Times"/>
                <w:lang w:val="en-GB" w:eastAsia="x-none"/>
              </w:rPr>
              <w:t>Type 1 SL channel access procedure is applicable to the following transmissions by a UE:</w:t>
            </w:r>
          </w:p>
          <w:p w14:paraId="7DCE81A2" w14:textId="77777777" w:rsidR="00722EA3" w:rsidRPr="00F5574D" w:rsidRDefault="00722EA3" w:rsidP="00722EA3">
            <w:pPr>
              <w:numPr>
                <w:ilvl w:val="1"/>
                <w:numId w:val="45"/>
              </w:numPr>
              <w:autoSpaceDE w:val="0"/>
              <w:autoSpaceDN w:val="0"/>
              <w:adjustRightInd w:val="0"/>
              <w:snapToGrid w:val="0"/>
              <w:spacing w:line="276" w:lineRule="auto"/>
              <w:ind w:leftChars="460" w:left="1280"/>
              <w:rPr>
                <w:rFonts w:ascii="Times" w:eastAsia="Batang" w:hAnsi="Times"/>
                <w:lang w:val="en-GB" w:eastAsia="x-none"/>
              </w:rPr>
            </w:pPr>
            <w:r w:rsidRPr="00F5574D">
              <w:rPr>
                <w:rFonts w:ascii="Times" w:eastAsia="Batang" w:hAnsi="Times"/>
                <w:lang w:val="en-GB" w:eastAsia="x-none"/>
              </w:rPr>
              <w:t>PSSCH/PSCCH transmission(s) scheduled or configured by a gNB in SL Mode 1 resource allocation.</w:t>
            </w:r>
          </w:p>
          <w:p w14:paraId="765017B0" w14:textId="77777777" w:rsidR="00722EA3" w:rsidRPr="00F5574D" w:rsidRDefault="00722EA3" w:rsidP="00722EA3">
            <w:pPr>
              <w:numPr>
                <w:ilvl w:val="1"/>
                <w:numId w:val="45"/>
              </w:numPr>
              <w:autoSpaceDE w:val="0"/>
              <w:autoSpaceDN w:val="0"/>
              <w:adjustRightInd w:val="0"/>
              <w:snapToGrid w:val="0"/>
              <w:spacing w:line="276" w:lineRule="auto"/>
              <w:ind w:leftChars="460" w:left="1280"/>
              <w:rPr>
                <w:rFonts w:ascii="Times" w:eastAsia="Batang" w:hAnsi="Times"/>
                <w:lang w:val="en-GB" w:eastAsia="x-none"/>
              </w:rPr>
            </w:pPr>
            <w:r w:rsidRPr="00F5574D">
              <w:rPr>
                <w:rFonts w:ascii="Times" w:eastAsia="Batang" w:hAnsi="Times"/>
                <w:lang w:val="en-GB" w:eastAsia="x-none"/>
              </w:rPr>
              <w:t>PSSCH/PSCCH transmission(s) from the UE in SL Mode 2 resource allocation.</w:t>
            </w:r>
          </w:p>
          <w:p w14:paraId="79A9B43E" w14:textId="77777777" w:rsidR="00722EA3" w:rsidRPr="00F5574D" w:rsidRDefault="00722EA3" w:rsidP="00722EA3">
            <w:pPr>
              <w:numPr>
                <w:ilvl w:val="1"/>
                <w:numId w:val="45"/>
              </w:numPr>
              <w:autoSpaceDE w:val="0"/>
              <w:autoSpaceDN w:val="0"/>
              <w:adjustRightInd w:val="0"/>
              <w:snapToGrid w:val="0"/>
              <w:spacing w:line="276" w:lineRule="auto"/>
              <w:ind w:leftChars="460" w:left="1280"/>
              <w:rPr>
                <w:rFonts w:ascii="Times" w:eastAsia="Batang" w:hAnsi="Times"/>
                <w:lang w:val="en-GB" w:eastAsia="x-none"/>
              </w:rPr>
            </w:pPr>
            <w:r w:rsidRPr="00F5574D">
              <w:rPr>
                <w:rFonts w:ascii="Times" w:eastAsia="Batang" w:hAnsi="Times"/>
                <w:lang w:val="en-GB" w:eastAsia="x-none"/>
              </w:rPr>
              <w:t>Other SL transmissions including S-SSB and PSFCH transmissions from a UE</w:t>
            </w:r>
          </w:p>
          <w:p w14:paraId="7E74B1B8" w14:textId="77777777" w:rsidR="00722EA3" w:rsidRPr="002E738A" w:rsidRDefault="00722EA3" w:rsidP="00722EA3">
            <w:pPr>
              <w:numPr>
                <w:ilvl w:val="2"/>
                <w:numId w:val="45"/>
              </w:numPr>
              <w:autoSpaceDE w:val="0"/>
              <w:autoSpaceDN w:val="0"/>
              <w:adjustRightInd w:val="0"/>
              <w:snapToGrid w:val="0"/>
              <w:spacing w:line="276" w:lineRule="auto"/>
              <w:ind w:leftChars="820" w:left="2000"/>
              <w:rPr>
                <w:rFonts w:ascii="Times" w:eastAsia="Batang" w:hAnsi="Times"/>
                <w:lang w:val="en-GB" w:eastAsia="x-none"/>
              </w:rPr>
            </w:pPr>
            <w:r w:rsidRPr="002E738A">
              <w:rPr>
                <w:rFonts w:ascii="Times" w:eastAsia="Batang" w:hAnsi="Times"/>
                <w:lang w:val="en-GB" w:eastAsia="x-none"/>
              </w:rPr>
              <w:lastRenderedPageBreak/>
              <w:t>FFS: how to set CAPC for S-SSB and PSFCH</w:t>
            </w:r>
          </w:p>
          <w:p w14:paraId="5DD2E224" w14:textId="77777777" w:rsidR="00722EA3" w:rsidRPr="00F5574D" w:rsidRDefault="00722EA3" w:rsidP="00722EA3">
            <w:pPr>
              <w:numPr>
                <w:ilvl w:val="1"/>
                <w:numId w:val="45"/>
              </w:numPr>
              <w:autoSpaceDE w:val="0"/>
              <w:autoSpaceDN w:val="0"/>
              <w:adjustRightInd w:val="0"/>
              <w:snapToGrid w:val="0"/>
              <w:spacing w:line="276" w:lineRule="auto"/>
              <w:ind w:leftChars="460" w:left="1280"/>
              <w:rPr>
                <w:rFonts w:ascii="Times" w:eastAsia="Batang" w:hAnsi="Times"/>
                <w:lang w:val="en-GB" w:eastAsia="x-none"/>
              </w:rPr>
            </w:pPr>
            <w:r w:rsidRPr="00F5574D">
              <w:rPr>
                <w:rFonts w:ascii="Times" w:eastAsia="Batang" w:hAnsi="Times" w:hint="eastAsia"/>
                <w:lang w:val="en-GB" w:eastAsia="x-none"/>
              </w:rPr>
              <w:t xml:space="preserve">Note: </w:t>
            </w:r>
            <w:r w:rsidRPr="00F5574D">
              <w:rPr>
                <w:rFonts w:ascii="Times" w:eastAsia="Batang" w:hAnsi="Times"/>
                <w:lang w:val="en-GB" w:eastAsia="x-none"/>
              </w:rPr>
              <w:t>Type 1 can be used to initiate a COT</w:t>
            </w:r>
          </w:p>
          <w:p w14:paraId="7E3A7A7B" w14:textId="77777777" w:rsidR="00722EA3" w:rsidRPr="00F5574D" w:rsidRDefault="00722EA3" w:rsidP="00722EA3">
            <w:pPr>
              <w:numPr>
                <w:ilvl w:val="0"/>
                <w:numId w:val="45"/>
              </w:numPr>
              <w:autoSpaceDE w:val="0"/>
              <w:autoSpaceDN w:val="0"/>
              <w:adjustRightInd w:val="0"/>
              <w:snapToGrid w:val="0"/>
              <w:spacing w:line="276" w:lineRule="auto"/>
              <w:ind w:leftChars="200" w:left="760"/>
              <w:rPr>
                <w:rFonts w:ascii="Times" w:eastAsia="Batang" w:hAnsi="Times"/>
                <w:lang w:val="en-GB" w:eastAsia="x-none"/>
              </w:rPr>
            </w:pPr>
            <w:r w:rsidRPr="00F5574D">
              <w:rPr>
                <w:rFonts w:ascii="Times" w:eastAsia="Batang" w:hAnsi="Times"/>
                <w:lang w:val="en-GB"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2479C71B" w14:textId="77777777" w:rsidR="00722EA3" w:rsidRPr="00F5574D" w:rsidRDefault="00722EA3" w:rsidP="00722EA3">
            <w:pPr>
              <w:numPr>
                <w:ilvl w:val="1"/>
                <w:numId w:val="45"/>
              </w:numPr>
              <w:autoSpaceDE w:val="0"/>
              <w:autoSpaceDN w:val="0"/>
              <w:adjustRightInd w:val="0"/>
              <w:snapToGrid w:val="0"/>
              <w:spacing w:line="276" w:lineRule="auto"/>
              <w:ind w:leftChars="460" w:left="1280"/>
              <w:rPr>
                <w:rFonts w:ascii="Times" w:eastAsia="Batang" w:hAnsi="Times"/>
                <w:lang w:val="en-GB" w:eastAsia="x-none"/>
              </w:rPr>
            </w:pPr>
            <w:r w:rsidRPr="00F5574D">
              <w:rPr>
                <w:rFonts w:ascii="Times" w:eastAsia="Batang" w:hAnsi="Times"/>
                <w:lang w:val="en-GB" w:eastAsia="x-none"/>
              </w:rPr>
              <w:t>Note: how to set CAPC for MAC CE multiplexed in PSSCH is up to RAN2</w:t>
            </w:r>
          </w:p>
          <w:p w14:paraId="1C6A7DE4" w14:textId="58DEB73C" w:rsidR="00722EA3" w:rsidRPr="000029A1" w:rsidRDefault="00722EA3" w:rsidP="000029A1">
            <w:pPr>
              <w:numPr>
                <w:ilvl w:val="0"/>
                <w:numId w:val="45"/>
              </w:numPr>
              <w:autoSpaceDE w:val="0"/>
              <w:autoSpaceDN w:val="0"/>
              <w:adjustRightInd w:val="0"/>
              <w:snapToGrid w:val="0"/>
              <w:spacing w:after="60" w:line="276" w:lineRule="auto"/>
              <w:ind w:leftChars="200" w:left="760"/>
              <w:rPr>
                <w:rFonts w:ascii="Times" w:eastAsia="Batang" w:hAnsi="Times"/>
                <w:lang w:val="en-GB" w:eastAsia="x-none"/>
              </w:rPr>
            </w:pPr>
            <w:r w:rsidRPr="00F5574D">
              <w:rPr>
                <w:rFonts w:ascii="Times" w:eastAsia="Batang" w:hAnsi="Times"/>
                <w:lang w:val="en-GB" w:eastAsia="x-none"/>
              </w:rPr>
              <w:t xml:space="preserve">A UE shall not transmit on a channel for a Channel Occupancy Time that exceeds the maximum COT duration where the channel access procedures are performed based on a channel access priority class </w:t>
            </w:r>
            <w:r w:rsidRPr="00F5574D">
              <w:rPr>
                <w:rFonts w:ascii="Times" w:eastAsia="Batang" w:hAnsi="Times"/>
                <w:i/>
                <w:lang w:val="en-GB" w:eastAsia="x-none"/>
              </w:rPr>
              <w:t>p</w:t>
            </w:r>
            <w:r w:rsidRPr="00F5574D">
              <w:rPr>
                <w:rFonts w:ascii="Times" w:eastAsia="Batang" w:hAnsi="Times"/>
                <w:lang w:val="en-GB" w:eastAsia="x-none"/>
              </w:rPr>
              <w:t xml:space="preserve"> </w:t>
            </w:r>
            <w:r w:rsidRPr="00F5574D">
              <w:rPr>
                <w:rFonts w:ascii="Times" w:eastAsia="Batang" w:hAnsi="Times"/>
                <w:lang w:val="en-GB" w:eastAsia="x-none"/>
              </w:rPr>
              <w:fldChar w:fldCharType="begin"/>
            </w:r>
            <w:r w:rsidRPr="00F5574D">
              <w:rPr>
                <w:rFonts w:ascii="Times" w:eastAsia="Batang" w:hAnsi="Times"/>
                <w:lang w:val="en-GB" w:eastAsia="x-none"/>
              </w:rPr>
              <w:instrText xml:space="preserve"> QUOTE </w:instrText>
            </w:r>
            <m:oMath>
              <m:r>
                <m:rPr>
                  <m:sty m:val="p"/>
                </m:rPr>
                <w:rPr>
                  <w:rFonts w:ascii="Cambria Math" w:hAnsi="Cambria Math" w:cs="Calibri"/>
                  <w:color w:val="FF0000"/>
                </w:rPr>
                <m:t>p</m:t>
              </m:r>
            </m:oMath>
            <w:r w:rsidRPr="00F5574D">
              <w:rPr>
                <w:rFonts w:ascii="Times" w:eastAsia="Batang" w:hAnsi="Times"/>
                <w:lang w:val="en-GB" w:eastAsia="x-none"/>
              </w:rPr>
              <w:instrText xml:space="preserve"> </w:instrText>
            </w:r>
            <w:r w:rsidRPr="00F5574D">
              <w:rPr>
                <w:rFonts w:ascii="Times" w:eastAsia="Batang" w:hAnsi="Times"/>
                <w:lang w:val="en-GB" w:eastAsia="x-none"/>
              </w:rPr>
              <w:fldChar w:fldCharType="end"/>
            </w:r>
            <w:r w:rsidRPr="00F5574D">
              <w:rPr>
                <w:rFonts w:ascii="Times" w:eastAsia="Batang" w:hAnsi="Times"/>
                <w:lang w:val="en-GB" w:eastAsia="x-none"/>
              </w:rPr>
              <w:t>associated with the UE transmissions, as given in CAPC table for SL.</w:t>
            </w:r>
          </w:p>
        </w:tc>
      </w:tr>
    </w:tbl>
    <w:p w14:paraId="6FD1D5D7" w14:textId="0D7113F1" w:rsidR="00611423" w:rsidRDefault="005E2E13" w:rsidP="00611423">
      <w:pPr>
        <w:spacing w:before="120" w:after="120"/>
        <w:ind w:left="142"/>
        <w:jc w:val="both"/>
        <w:rPr>
          <w:rFonts w:ascii="Arial" w:eastAsia="宋体" w:hAnsi="Arial" w:cs="Arial"/>
          <w:lang w:eastAsia="zh-CN"/>
        </w:rPr>
      </w:pPr>
      <w:r>
        <w:rPr>
          <w:rFonts w:ascii="Arial" w:eastAsia="宋体" w:hAnsi="Arial" w:cs="Arial"/>
          <w:lang w:eastAsia="zh-CN"/>
        </w:rPr>
        <w:lastRenderedPageBreak/>
        <w:t>According to the above agreement</w:t>
      </w:r>
      <w:r w:rsidR="000078F0">
        <w:rPr>
          <w:rFonts w:ascii="Arial" w:eastAsia="宋体" w:hAnsi="Arial" w:cs="Arial"/>
          <w:lang w:eastAsia="zh-CN"/>
        </w:rPr>
        <w:t xml:space="preserve"> on</w:t>
      </w:r>
      <w:r w:rsidR="00611423">
        <w:rPr>
          <w:rFonts w:ascii="Arial" w:eastAsia="宋体" w:hAnsi="Arial" w:cs="Arial"/>
          <w:lang w:eastAsia="zh-CN"/>
        </w:rPr>
        <w:t xml:space="preserve"> </w:t>
      </w:r>
      <w:r w:rsidR="000078F0">
        <w:rPr>
          <w:rFonts w:ascii="Arial" w:eastAsia="宋体" w:hAnsi="Arial" w:cs="Arial"/>
          <w:lang w:eastAsia="zh-CN"/>
        </w:rPr>
        <w:t xml:space="preserve">the </w:t>
      </w:r>
      <w:r w:rsidR="00611423">
        <w:rPr>
          <w:rFonts w:ascii="Arial" w:eastAsia="宋体" w:hAnsi="Arial" w:cs="Arial"/>
          <w:lang w:eastAsia="zh-CN"/>
        </w:rPr>
        <w:t xml:space="preserve">Type 1 channel access procedures </w:t>
      </w:r>
      <w:r w:rsidR="000078F0">
        <w:rPr>
          <w:rFonts w:ascii="Arial" w:eastAsia="宋体" w:hAnsi="Arial" w:cs="Arial"/>
          <w:lang w:eastAsia="zh-CN"/>
        </w:rPr>
        <w:t>for</w:t>
      </w:r>
      <w:r w:rsidR="00611423">
        <w:rPr>
          <w:rFonts w:ascii="Arial" w:eastAsia="宋体" w:hAnsi="Arial" w:cs="Arial"/>
          <w:lang w:eastAsia="zh-CN"/>
        </w:rPr>
        <w:t xml:space="preserve"> SL-U</w:t>
      </w:r>
      <w:r>
        <w:rPr>
          <w:rFonts w:ascii="Arial" w:eastAsia="宋体" w:hAnsi="Arial" w:cs="Arial"/>
          <w:lang w:eastAsia="zh-CN"/>
        </w:rPr>
        <w:t>, for the transmission of sidelink user plane data multiplexed in PSSCH and its associated PSCCH, the UE use</w:t>
      </w:r>
      <w:r w:rsidR="000078F0">
        <w:rPr>
          <w:rFonts w:ascii="Arial" w:eastAsia="宋体" w:hAnsi="Arial" w:cs="Arial"/>
          <w:lang w:eastAsia="zh-CN"/>
        </w:rPr>
        <w:t>s</w:t>
      </w:r>
      <w:r>
        <w:rPr>
          <w:rFonts w:ascii="Arial" w:eastAsia="宋体" w:hAnsi="Arial" w:cs="Arial"/>
          <w:lang w:eastAsia="zh-CN"/>
        </w:rPr>
        <w:t xml:space="preserve"> the CAPC level applicable to the user plane data (which is </w:t>
      </w:r>
      <w:r w:rsidR="000078F0">
        <w:rPr>
          <w:rFonts w:ascii="Arial" w:eastAsia="宋体" w:hAnsi="Arial" w:cs="Arial"/>
          <w:lang w:eastAsia="zh-CN"/>
        </w:rPr>
        <w:t xml:space="preserve">to be determined by the higher layer and </w:t>
      </w:r>
      <w:r>
        <w:rPr>
          <w:rFonts w:ascii="Arial" w:eastAsia="宋体" w:hAnsi="Arial" w:cs="Arial"/>
          <w:lang w:eastAsia="zh-CN"/>
        </w:rPr>
        <w:t>the same as in NR-U). But o</w:t>
      </w:r>
      <w:r w:rsidR="003F6414">
        <w:rPr>
          <w:rFonts w:ascii="Arial" w:eastAsia="宋体" w:hAnsi="Arial" w:cs="Arial"/>
          <w:lang w:eastAsia="zh-CN"/>
        </w:rPr>
        <w:t xml:space="preserve">ne of the remaining open issues in </w:t>
      </w:r>
      <w:r w:rsidR="000078F0">
        <w:rPr>
          <w:rFonts w:ascii="Arial" w:eastAsia="宋体" w:hAnsi="Arial" w:cs="Arial"/>
          <w:lang w:eastAsia="zh-CN"/>
        </w:rPr>
        <w:t xml:space="preserve">the </w:t>
      </w:r>
      <w:r w:rsidR="003F6414">
        <w:rPr>
          <w:rFonts w:ascii="Arial" w:eastAsia="宋体" w:hAnsi="Arial" w:cs="Arial"/>
          <w:lang w:eastAsia="zh-CN"/>
        </w:rPr>
        <w:t xml:space="preserve">Type 1 </w:t>
      </w:r>
      <w:r w:rsidR="000078F0">
        <w:rPr>
          <w:rFonts w:ascii="Arial" w:eastAsia="宋体" w:hAnsi="Arial" w:cs="Arial"/>
          <w:lang w:eastAsia="zh-CN"/>
        </w:rPr>
        <w:t xml:space="preserve">LBT </w:t>
      </w:r>
      <w:r w:rsidR="003F6414">
        <w:rPr>
          <w:rFonts w:ascii="Arial" w:eastAsia="宋体" w:hAnsi="Arial" w:cs="Arial"/>
          <w:lang w:eastAsia="zh-CN"/>
        </w:rPr>
        <w:t>is related to the setting of CAPC level for S-SSB and PSFCH transmissions.</w:t>
      </w:r>
    </w:p>
    <w:p w14:paraId="52D21835" w14:textId="54D478F1" w:rsidR="002C0BF3" w:rsidRDefault="00611423" w:rsidP="0026745A">
      <w:pPr>
        <w:spacing w:before="120" w:after="120"/>
        <w:ind w:left="142"/>
        <w:jc w:val="both"/>
        <w:rPr>
          <w:rFonts w:ascii="Arial" w:eastAsia="宋体" w:hAnsi="Arial" w:cs="Arial"/>
          <w:lang w:eastAsia="zh-CN"/>
        </w:rPr>
      </w:pPr>
      <w:r>
        <w:rPr>
          <w:rFonts w:ascii="Arial" w:eastAsia="宋体" w:hAnsi="Arial" w:cs="Arial"/>
          <w:lang w:eastAsia="zh-CN"/>
        </w:rPr>
        <w:t xml:space="preserve">In NR-U, it is specified that </w:t>
      </w:r>
      <w:r w:rsidR="005E2E13">
        <w:rPr>
          <w:rFonts w:ascii="Arial" w:eastAsia="宋体" w:hAnsi="Arial" w:cs="Arial"/>
          <w:lang w:eastAsia="zh-CN"/>
        </w:rPr>
        <w:t>“</w:t>
      </w:r>
      <w:bookmarkStart w:id="0" w:name="_Hlk26439537"/>
      <w:r w:rsidR="005E2E13" w:rsidRPr="005E2E13">
        <w:rPr>
          <w:i/>
          <w:iCs/>
        </w:rPr>
        <w:t>A gNB may use any channel access priority class for performing the procedures above to transmit transmission(s) including discovery burst(s) satisfying the conditions described in this clause</w:t>
      </w:r>
      <w:bookmarkEnd w:id="0"/>
      <w:r w:rsidR="005E2E13">
        <w:rPr>
          <w:rFonts w:ascii="Arial" w:eastAsia="宋体" w:hAnsi="Arial" w:cs="Arial"/>
          <w:lang w:eastAsia="zh-CN"/>
        </w:rPr>
        <w:t xml:space="preserve">”. That is, </w:t>
      </w:r>
      <w:r>
        <w:rPr>
          <w:rFonts w:ascii="Arial" w:eastAsia="宋体" w:hAnsi="Arial" w:cs="Arial"/>
          <w:lang w:eastAsia="zh-CN"/>
        </w:rPr>
        <w:t xml:space="preserve">a gNB is allowed to use a CAPC level </w:t>
      </w:r>
      <w:r w:rsidRPr="00611423">
        <w:rPr>
          <w:rFonts w:ascii="Arial" w:eastAsia="宋体" w:hAnsi="Arial" w:cs="Arial"/>
          <w:i/>
          <w:iCs/>
          <w:lang w:eastAsia="zh-CN"/>
        </w:rPr>
        <w:t>p=1</w:t>
      </w:r>
      <w:r>
        <w:rPr>
          <w:rFonts w:ascii="Arial" w:eastAsia="宋体" w:hAnsi="Arial" w:cs="Arial"/>
          <w:lang w:eastAsia="zh-CN"/>
        </w:rPr>
        <w:t xml:space="preserve"> in Type 1 for discovery burst transmissions as long as it satisfied the Type 1 </w:t>
      </w:r>
      <w:r w:rsidR="000078F0">
        <w:rPr>
          <w:rFonts w:ascii="Arial" w:eastAsia="宋体" w:hAnsi="Arial" w:cs="Arial"/>
          <w:lang w:eastAsia="zh-CN"/>
        </w:rPr>
        <w:t xml:space="preserve">channel access </w:t>
      </w:r>
      <w:r>
        <w:rPr>
          <w:rFonts w:ascii="Arial" w:eastAsia="宋体" w:hAnsi="Arial" w:cs="Arial"/>
          <w:lang w:eastAsia="zh-CN"/>
        </w:rPr>
        <w:t>procedures, the CW adjustment conditions, and the transmission</w:t>
      </w:r>
      <w:r w:rsidR="000078F0">
        <w:rPr>
          <w:rFonts w:ascii="Arial" w:eastAsia="宋体" w:hAnsi="Arial" w:cs="Arial"/>
          <w:lang w:eastAsia="zh-CN"/>
        </w:rPr>
        <w:t>(s)</w:t>
      </w:r>
      <w:r>
        <w:rPr>
          <w:rFonts w:ascii="Arial" w:eastAsia="宋体" w:hAnsi="Arial" w:cs="Arial"/>
          <w:lang w:eastAsia="zh-CN"/>
        </w:rPr>
        <w:t xml:space="preserve"> cannot exceed the maximum COT length. Similarly, in our view the transmission of S-SSB in SL </w:t>
      </w:r>
      <w:r w:rsidR="000078F0">
        <w:rPr>
          <w:rFonts w:ascii="Arial" w:eastAsia="宋体" w:hAnsi="Arial" w:cs="Arial"/>
          <w:lang w:eastAsia="zh-CN"/>
        </w:rPr>
        <w:t>has</w:t>
      </w:r>
      <w:r>
        <w:rPr>
          <w:rFonts w:ascii="Arial" w:eastAsia="宋体" w:hAnsi="Arial" w:cs="Arial"/>
          <w:lang w:eastAsia="zh-CN"/>
        </w:rPr>
        <w:t xml:space="preserve"> the same purpose as in NR-U DL</w:t>
      </w:r>
      <w:r w:rsidR="000078F0">
        <w:rPr>
          <w:rFonts w:ascii="Arial" w:eastAsia="宋体" w:hAnsi="Arial" w:cs="Arial"/>
          <w:lang w:eastAsia="zh-CN"/>
        </w:rPr>
        <w:t xml:space="preserve"> which is to provide system wide synchronization timing to all the nodes</w:t>
      </w:r>
      <w:r>
        <w:rPr>
          <w:rFonts w:ascii="Arial" w:eastAsia="宋体" w:hAnsi="Arial" w:cs="Arial"/>
          <w:lang w:eastAsia="zh-CN"/>
        </w:rPr>
        <w:t xml:space="preserve">, </w:t>
      </w:r>
      <w:r w:rsidR="000078F0">
        <w:rPr>
          <w:rFonts w:ascii="Arial" w:eastAsia="宋体" w:hAnsi="Arial" w:cs="Arial"/>
          <w:lang w:eastAsia="zh-CN"/>
        </w:rPr>
        <w:t xml:space="preserve">therefore, </w:t>
      </w:r>
      <w:r>
        <w:rPr>
          <w:rFonts w:ascii="Arial" w:eastAsia="宋体" w:hAnsi="Arial" w:cs="Arial"/>
          <w:lang w:eastAsia="zh-CN"/>
        </w:rPr>
        <w:t xml:space="preserve">the same rule / courtesy should be extended to S-SSB in SL-U as well. </w:t>
      </w:r>
      <w:r w:rsidR="0039317C">
        <w:rPr>
          <w:rFonts w:ascii="Arial" w:eastAsia="宋体" w:hAnsi="Arial" w:cs="Arial"/>
          <w:lang w:eastAsia="zh-CN"/>
        </w:rPr>
        <w:t>To go one step further, we can even fix the CAPC level (</w:t>
      </w:r>
      <w:r w:rsidR="0039317C" w:rsidRPr="0039317C">
        <w:rPr>
          <w:rFonts w:ascii="Arial" w:eastAsia="宋体" w:hAnsi="Arial" w:cs="Arial"/>
          <w:i/>
          <w:iCs/>
          <w:lang w:eastAsia="zh-CN"/>
        </w:rPr>
        <w:t>p</w:t>
      </w:r>
      <w:r w:rsidR="0039317C">
        <w:rPr>
          <w:rFonts w:ascii="Arial" w:eastAsia="宋体" w:hAnsi="Arial" w:cs="Arial"/>
          <w:lang w:eastAsia="zh-CN"/>
        </w:rPr>
        <w:t>) is always equal to ‘1’ when Type 1 channel access procedure is used for a S-SSB transmission.</w:t>
      </w:r>
      <w:r w:rsidR="0026745A">
        <w:rPr>
          <w:rFonts w:ascii="Arial" w:eastAsia="宋体" w:hAnsi="Arial" w:cs="Arial"/>
          <w:lang w:eastAsia="zh-CN"/>
        </w:rPr>
        <w:t xml:space="preserve"> </w:t>
      </w:r>
      <w:r w:rsidR="002C0BF3">
        <w:rPr>
          <w:rFonts w:ascii="Arial" w:eastAsia="宋体" w:hAnsi="Arial" w:cs="Arial"/>
          <w:lang w:eastAsia="zh-CN"/>
        </w:rPr>
        <w:t xml:space="preserve">Furthermore, the </w:t>
      </w:r>
      <m:oMath>
        <m:sSub>
          <m:sSubPr>
            <m:ctrlPr>
              <w:rPr>
                <w:rFonts w:ascii="Cambria Math" w:hAnsi="Cambria Math"/>
                <w:i/>
              </w:rPr>
            </m:ctrlPr>
          </m:sSubPr>
          <m:e>
            <m:r>
              <m:rPr>
                <m:sty m:val="bi"/>
              </m:rPr>
              <w:rPr>
                <w:rFonts w:ascii="Cambria Math"/>
              </w:rPr>
              <m:t>m</m:t>
            </m:r>
          </m:e>
          <m:sub>
            <m:r>
              <m:rPr>
                <m:sty m:val="bi"/>
              </m:rPr>
              <w:rPr>
                <w:rFonts w:ascii="Cambria Math"/>
              </w:rPr>
              <m:t>p</m:t>
            </m:r>
          </m:sub>
        </m:sSub>
      </m:oMath>
      <w:r w:rsidR="002C0BF3">
        <w:rPr>
          <w:rFonts w:ascii="Arial" w:eastAsia="宋体" w:hAnsi="Arial" w:cs="Arial"/>
          <w:lang w:eastAsia="zh-CN"/>
        </w:rPr>
        <w:t xml:space="preserve"> value is ‘1’ when the DL CAPC level </w:t>
      </w:r>
      <w:r w:rsidR="002C0BF3" w:rsidRPr="002C0BF3">
        <w:rPr>
          <w:rFonts w:ascii="Arial" w:eastAsia="宋体" w:hAnsi="Arial" w:cs="Arial"/>
          <w:i/>
          <w:iCs/>
          <w:lang w:eastAsia="zh-CN"/>
        </w:rPr>
        <w:t>p=1</w:t>
      </w:r>
      <w:r w:rsidR="002C0BF3">
        <w:rPr>
          <w:rFonts w:ascii="Arial" w:eastAsia="宋体" w:hAnsi="Arial" w:cs="Arial"/>
          <w:lang w:eastAsia="zh-CN"/>
        </w:rPr>
        <w:t xml:space="preserve"> is used </w:t>
      </w:r>
      <w:r w:rsidR="0026745A">
        <w:rPr>
          <w:rFonts w:ascii="Arial" w:eastAsia="宋体" w:hAnsi="Arial" w:cs="Arial"/>
          <w:lang w:eastAsia="zh-CN"/>
        </w:rPr>
        <w:t xml:space="preserve">to provide a fast channel access </w:t>
      </w:r>
      <w:r w:rsidR="002C0BF3">
        <w:rPr>
          <w:rFonts w:ascii="Arial" w:eastAsia="宋体" w:hAnsi="Arial" w:cs="Arial"/>
          <w:lang w:eastAsia="zh-CN"/>
        </w:rPr>
        <w:t xml:space="preserve">for </w:t>
      </w:r>
      <w:r w:rsidR="0026745A">
        <w:rPr>
          <w:rFonts w:ascii="Arial" w:eastAsia="宋体" w:hAnsi="Arial" w:cs="Arial"/>
          <w:lang w:eastAsia="zh-CN"/>
        </w:rPr>
        <w:t xml:space="preserve">the </w:t>
      </w:r>
      <w:r w:rsidR="002C0BF3">
        <w:rPr>
          <w:rFonts w:ascii="Arial" w:eastAsia="宋体" w:hAnsi="Arial" w:cs="Arial"/>
          <w:lang w:eastAsia="zh-CN"/>
        </w:rPr>
        <w:t>discovery burst(s) transmission</w:t>
      </w:r>
      <w:r w:rsidR="000078F0">
        <w:rPr>
          <w:rFonts w:ascii="Arial" w:eastAsia="宋体" w:hAnsi="Arial" w:cs="Arial"/>
          <w:lang w:eastAsia="zh-CN"/>
        </w:rPr>
        <w:t xml:space="preserve"> in NR-U</w:t>
      </w:r>
      <w:r w:rsidR="0026745A">
        <w:rPr>
          <w:rFonts w:ascii="Arial" w:eastAsia="宋体" w:hAnsi="Arial" w:cs="Arial"/>
          <w:lang w:eastAsia="zh-CN"/>
        </w:rPr>
        <w:t>. Similarly, the same rule / courtesy should be applied</w:t>
      </w:r>
      <w:r w:rsidR="000078F0">
        <w:rPr>
          <w:rFonts w:ascii="Arial" w:eastAsia="宋体" w:hAnsi="Arial" w:cs="Arial"/>
          <w:lang w:eastAsia="zh-CN"/>
        </w:rPr>
        <w:t xml:space="preserve"> in SL-U to have a fair coexistence and access</w:t>
      </w:r>
      <w:r w:rsidR="0026745A">
        <w:rPr>
          <w:rFonts w:ascii="Arial" w:eastAsia="宋体" w:hAnsi="Arial" w:cs="Arial"/>
          <w:lang w:eastAsia="zh-CN"/>
        </w:rPr>
        <w:t>.</w:t>
      </w:r>
    </w:p>
    <w:p w14:paraId="1765ED96" w14:textId="28820405" w:rsidR="0039317C" w:rsidRPr="0026745A" w:rsidRDefault="0039317C" w:rsidP="00BC2045">
      <w:pPr>
        <w:spacing w:before="120" w:after="240"/>
        <w:ind w:left="142"/>
        <w:jc w:val="both"/>
        <w:rPr>
          <w:rFonts w:ascii="Arial" w:eastAsia="宋体" w:hAnsi="Arial" w:cs="Arial"/>
          <w:b/>
          <w:bCs/>
          <w:i/>
          <w:iCs/>
          <w:lang w:eastAsia="zh-CN"/>
        </w:rPr>
      </w:pPr>
      <w:r w:rsidRPr="0026745A">
        <w:rPr>
          <w:rFonts w:ascii="Arial" w:eastAsia="宋体" w:hAnsi="Arial" w:cs="Arial"/>
          <w:b/>
          <w:bCs/>
          <w:i/>
          <w:iCs/>
          <w:lang w:eastAsia="zh-CN"/>
        </w:rPr>
        <w:t xml:space="preserve">Proposal 1: In NR-U, gNB is allowed to use any CAPC level in Type 1 channel access procedures for discovery burst(s) transmission (e.g., p is always </w:t>
      </w:r>
      <w:r w:rsidR="0026745A" w:rsidRPr="0026745A">
        <w:rPr>
          <w:rFonts w:ascii="Arial" w:eastAsia="宋体" w:hAnsi="Arial" w:cs="Arial"/>
          <w:b/>
          <w:bCs/>
          <w:i/>
          <w:iCs/>
          <w:lang w:eastAsia="zh-CN"/>
        </w:rPr>
        <w:t>‘</w:t>
      </w:r>
      <w:r w:rsidRPr="0026745A">
        <w:rPr>
          <w:rFonts w:ascii="Arial" w:eastAsia="宋体" w:hAnsi="Arial" w:cs="Arial"/>
          <w:b/>
          <w:bCs/>
          <w:i/>
          <w:iCs/>
          <w:lang w:eastAsia="zh-CN"/>
        </w:rPr>
        <w:t>1</w:t>
      </w:r>
      <w:r w:rsidR="0026745A" w:rsidRPr="0026745A">
        <w:rPr>
          <w:rFonts w:ascii="Arial" w:eastAsia="宋体" w:hAnsi="Arial" w:cs="Arial"/>
          <w:b/>
          <w:bCs/>
          <w:i/>
          <w:iCs/>
          <w:lang w:eastAsia="zh-CN"/>
        </w:rPr>
        <w:t xml:space="preserve">’ and the associated </w:t>
      </w:r>
      <m:oMath>
        <m:sSub>
          <m:sSubPr>
            <m:ctrlPr>
              <w:rPr>
                <w:rFonts w:ascii="Cambria Math" w:hAnsi="Cambria Math"/>
                <w:b/>
                <w:bCs/>
                <w:i/>
                <w:iCs/>
              </w:rPr>
            </m:ctrlPr>
          </m:sSubPr>
          <m:e>
            <m:r>
              <m:rPr>
                <m:sty m:val="bi"/>
              </m:rPr>
              <w:rPr>
                <w:rFonts w:ascii="Cambria Math"/>
              </w:rPr>
              <m:t>m</m:t>
            </m:r>
          </m:e>
          <m:sub>
            <m:r>
              <m:rPr>
                <m:sty m:val="bi"/>
              </m:rPr>
              <w:rPr>
                <w:rFonts w:ascii="Cambria Math"/>
              </w:rPr>
              <m:t>p</m:t>
            </m:r>
          </m:sub>
        </m:sSub>
      </m:oMath>
      <w:r w:rsidR="0026745A" w:rsidRPr="0026745A">
        <w:rPr>
          <w:rFonts w:ascii="Arial" w:eastAsia="宋体" w:hAnsi="Arial" w:cs="Arial"/>
          <w:b/>
          <w:bCs/>
          <w:i/>
          <w:iCs/>
          <w:lang w:eastAsia="zh-CN"/>
        </w:rPr>
        <w:t xml:space="preserve"> value is also ‘1’</w:t>
      </w:r>
      <w:r w:rsidRPr="0026745A">
        <w:rPr>
          <w:rFonts w:ascii="Arial" w:eastAsia="宋体" w:hAnsi="Arial" w:cs="Arial"/>
          <w:b/>
          <w:bCs/>
          <w:i/>
          <w:iCs/>
          <w:lang w:eastAsia="zh-CN"/>
        </w:rPr>
        <w:t>). The same rule</w:t>
      </w:r>
      <w:r w:rsidR="0026745A" w:rsidRPr="0026745A">
        <w:rPr>
          <w:rFonts w:ascii="Arial" w:eastAsia="宋体" w:hAnsi="Arial" w:cs="Arial"/>
          <w:b/>
          <w:bCs/>
          <w:i/>
          <w:iCs/>
          <w:lang w:eastAsia="zh-CN"/>
        </w:rPr>
        <w:t xml:space="preserve"> </w:t>
      </w:r>
      <w:r w:rsidRPr="0026745A">
        <w:rPr>
          <w:rFonts w:ascii="Arial" w:eastAsia="宋体" w:hAnsi="Arial" w:cs="Arial"/>
          <w:b/>
          <w:bCs/>
          <w:i/>
          <w:iCs/>
          <w:lang w:eastAsia="zh-CN"/>
        </w:rPr>
        <w:t>/</w:t>
      </w:r>
      <w:r w:rsidR="0026745A" w:rsidRPr="0026745A">
        <w:rPr>
          <w:rFonts w:ascii="Arial" w:eastAsia="宋体" w:hAnsi="Arial" w:cs="Arial"/>
          <w:b/>
          <w:bCs/>
          <w:i/>
          <w:iCs/>
          <w:lang w:eastAsia="zh-CN"/>
        </w:rPr>
        <w:t xml:space="preserve"> </w:t>
      </w:r>
      <w:r w:rsidRPr="0026745A">
        <w:rPr>
          <w:rFonts w:ascii="Arial" w:eastAsia="宋体" w:hAnsi="Arial" w:cs="Arial"/>
          <w:b/>
          <w:bCs/>
          <w:i/>
          <w:iCs/>
          <w:lang w:eastAsia="zh-CN"/>
        </w:rPr>
        <w:t xml:space="preserve">courtesy should be extended to S-SSB transmissions in SL-U (i.e., CAPC level p=1 </w:t>
      </w:r>
      <w:r w:rsidR="0026745A" w:rsidRPr="0026745A">
        <w:rPr>
          <w:rFonts w:ascii="Arial" w:eastAsia="宋体" w:hAnsi="Arial" w:cs="Arial"/>
          <w:b/>
          <w:bCs/>
          <w:i/>
          <w:iCs/>
          <w:lang w:eastAsia="zh-CN"/>
        </w:rPr>
        <w:t xml:space="preserve">and </w:t>
      </w:r>
      <m:oMath>
        <m:sSub>
          <m:sSubPr>
            <m:ctrlPr>
              <w:rPr>
                <w:rFonts w:ascii="Cambria Math" w:hAnsi="Cambria Math"/>
                <w:b/>
                <w:bCs/>
                <w:i/>
                <w:iCs/>
              </w:rPr>
            </m:ctrlPr>
          </m:sSubPr>
          <m:e>
            <m:r>
              <m:rPr>
                <m:sty m:val="bi"/>
              </m:rPr>
              <w:rPr>
                <w:rFonts w:ascii="Cambria Math"/>
              </w:rPr>
              <m:t>m</m:t>
            </m:r>
          </m:e>
          <m:sub>
            <m:r>
              <m:rPr>
                <m:sty m:val="bi"/>
              </m:rPr>
              <w:rPr>
                <w:rFonts w:ascii="Cambria Math"/>
              </w:rPr>
              <m:t>p</m:t>
            </m:r>
          </m:sub>
        </m:sSub>
        <m:r>
          <m:rPr>
            <m:sty m:val="bi"/>
          </m:rPr>
          <w:rPr>
            <w:rFonts w:ascii="Cambria Math" w:eastAsia="宋体" w:hAnsi="Cambria Math" w:cs="Arial"/>
          </w:rPr>
          <m:t>=1</m:t>
        </m:r>
      </m:oMath>
      <w:r w:rsidR="0026745A" w:rsidRPr="0026745A">
        <w:rPr>
          <w:rFonts w:ascii="Arial" w:eastAsia="宋体" w:hAnsi="Arial" w:cs="Arial"/>
          <w:b/>
          <w:bCs/>
          <w:i/>
          <w:iCs/>
        </w:rPr>
        <w:t xml:space="preserve"> </w:t>
      </w:r>
      <w:r w:rsidRPr="0026745A">
        <w:rPr>
          <w:rFonts w:ascii="Arial" w:eastAsia="宋体" w:hAnsi="Arial" w:cs="Arial"/>
          <w:b/>
          <w:bCs/>
          <w:i/>
          <w:iCs/>
          <w:lang w:eastAsia="zh-CN"/>
        </w:rPr>
        <w:t>is allowed</w:t>
      </w:r>
      <w:r w:rsidR="0026745A" w:rsidRPr="0026745A">
        <w:rPr>
          <w:rFonts w:ascii="Arial" w:eastAsia="宋体" w:hAnsi="Arial" w:cs="Arial"/>
          <w:b/>
          <w:bCs/>
          <w:i/>
          <w:iCs/>
          <w:lang w:eastAsia="zh-CN"/>
        </w:rPr>
        <w:t xml:space="preserve"> </w:t>
      </w:r>
      <w:r w:rsidRPr="0026745A">
        <w:rPr>
          <w:rFonts w:ascii="Arial" w:eastAsia="宋体" w:hAnsi="Arial" w:cs="Arial"/>
          <w:b/>
          <w:bCs/>
          <w:i/>
          <w:iCs/>
          <w:lang w:eastAsia="zh-CN"/>
        </w:rPr>
        <w:t>/</w:t>
      </w:r>
      <w:r w:rsidR="0026745A" w:rsidRPr="0026745A">
        <w:rPr>
          <w:rFonts w:ascii="Arial" w:eastAsia="宋体" w:hAnsi="Arial" w:cs="Arial"/>
          <w:b/>
          <w:bCs/>
          <w:i/>
          <w:iCs/>
          <w:lang w:eastAsia="zh-CN"/>
        </w:rPr>
        <w:t xml:space="preserve"> </w:t>
      </w:r>
      <w:r w:rsidRPr="0026745A">
        <w:rPr>
          <w:rFonts w:ascii="Arial" w:eastAsia="宋体" w:hAnsi="Arial" w:cs="Arial"/>
          <w:b/>
          <w:bCs/>
          <w:i/>
          <w:iCs/>
          <w:lang w:eastAsia="zh-CN"/>
        </w:rPr>
        <w:t>fixed).</w:t>
      </w:r>
    </w:p>
    <w:p w14:paraId="4983C223" w14:textId="500D315C" w:rsidR="00611423" w:rsidRDefault="0039317C" w:rsidP="00611423">
      <w:pPr>
        <w:spacing w:before="120" w:after="120"/>
        <w:ind w:left="142"/>
        <w:jc w:val="both"/>
        <w:rPr>
          <w:rFonts w:ascii="Arial" w:eastAsia="宋体" w:hAnsi="Arial" w:cs="Arial"/>
          <w:lang w:eastAsia="zh-CN"/>
        </w:rPr>
      </w:pPr>
      <w:r>
        <w:rPr>
          <w:rFonts w:ascii="Arial" w:eastAsia="宋体" w:hAnsi="Arial" w:cs="Arial"/>
          <w:lang w:eastAsia="zh-CN"/>
        </w:rPr>
        <w:t>Regarding PSFCH transmissions in SL-U, the transmission gap / available opportunit</w:t>
      </w:r>
      <w:r w:rsidR="009E3904">
        <w:rPr>
          <w:rFonts w:ascii="Arial" w:eastAsia="宋体" w:hAnsi="Arial" w:cs="Arial"/>
          <w:lang w:eastAsia="zh-CN"/>
        </w:rPr>
        <w:t>ies</w:t>
      </w:r>
      <w:r>
        <w:rPr>
          <w:rFonts w:ascii="Arial" w:eastAsia="宋体" w:hAnsi="Arial" w:cs="Arial"/>
          <w:lang w:eastAsia="zh-CN"/>
        </w:rPr>
        <w:t xml:space="preserve"> to perform Type 1 LBT </w:t>
      </w:r>
      <w:r w:rsidR="009E3904">
        <w:rPr>
          <w:rFonts w:ascii="Arial" w:eastAsia="宋体" w:hAnsi="Arial" w:cs="Arial"/>
          <w:lang w:eastAsia="zh-CN"/>
        </w:rPr>
        <w:t>are</w:t>
      </w:r>
      <w:r w:rsidR="00FC1EA5">
        <w:rPr>
          <w:rFonts w:ascii="Arial" w:eastAsia="宋体" w:hAnsi="Arial" w:cs="Arial"/>
          <w:lang w:eastAsia="zh-CN"/>
        </w:rPr>
        <w:t xml:space="preserve"> very limited and the time length </w:t>
      </w:r>
      <w:r>
        <w:rPr>
          <w:rFonts w:ascii="Arial" w:eastAsia="宋体" w:hAnsi="Arial" w:cs="Arial"/>
          <w:lang w:eastAsia="zh-CN"/>
        </w:rPr>
        <w:t>can be very short</w:t>
      </w:r>
      <w:r w:rsidR="00FC1EA5">
        <w:rPr>
          <w:rFonts w:ascii="Arial" w:eastAsia="宋体" w:hAnsi="Arial" w:cs="Arial"/>
          <w:lang w:eastAsia="zh-CN"/>
        </w:rPr>
        <w:t xml:space="preserve">. </w:t>
      </w:r>
      <w:r w:rsidR="000078F0">
        <w:rPr>
          <w:rFonts w:ascii="Arial" w:eastAsia="宋体" w:hAnsi="Arial" w:cs="Arial"/>
          <w:lang w:eastAsia="zh-CN"/>
        </w:rPr>
        <w:t>As</w:t>
      </w:r>
      <w:r w:rsidR="00FC1EA5">
        <w:rPr>
          <w:rFonts w:ascii="Arial" w:eastAsia="宋体" w:hAnsi="Arial" w:cs="Arial"/>
          <w:lang w:eastAsia="zh-CN"/>
        </w:rPr>
        <w:t xml:space="preserve"> one example, a TX-UE </w:t>
      </w:r>
      <w:r w:rsidR="000078F0">
        <w:rPr>
          <w:rFonts w:ascii="Arial" w:eastAsia="宋体" w:hAnsi="Arial" w:cs="Arial"/>
          <w:lang w:eastAsia="zh-CN"/>
        </w:rPr>
        <w:t>could be</w:t>
      </w:r>
      <w:r w:rsidR="00FC1EA5">
        <w:rPr>
          <w:rFonts w:ascii="Arial" w:eastAsia="宋体" w:hAnsi="Arial" w:cs="Arial"/>
          <w:lang w:eastAsia="zh-CN"/>
        </w:rPr>
        <w:t xml:space="preserve"> transmitting PSSCH/PSCCH continuously within a COT (e.g., MCSt), and at the end of MCSt (also the COT has finished) the TX-UE still need to transmit a PSFCH and perform a Type 1 LBT. </w:t>
      </w:r>
      <w:r w:rsidR="000078F0">
        <w:rPr>
          <w:rFonts w:ascii="Arial" w:eastAsia="宋体" w:hAnsi="Arial" w:cs="Arial"/>
          <w:lang w:eastAsia="zh-CN"/>
        </w:rPr>
        <w:t>As</w:t>
      </w:r>
      <w:r w:rsidR="00FC1EA5">
        <w:rPr>
          <w:rFonts w:ascii="Arial" w:eastAsia="宋体" w:hAnsi="Arial" w:cs="Arial"/>
          <w:lang w:eastAsia="zh-CN"/>
        </w:rPr>
        <w:t xml:space="preserve"> another example, a UE does not have a valid COT to transmit PSFCH (due to the SL-HARQ feedback timing is outside of the COT used for the </w:t>
      </w:r>
      <w:r w:rsidR="002C0BF3">
        <w:rPr>
          <w:rFonts w:ascii="Arial" w:eastAsia="宋体" w:hAnsi="Arial" w:cs="Arial"/>
          <w:lang w:eastAsia="zh-CN"/>
        </w:rPr>
        <w:t xml:space="preserve">data </w:t>
      </w:r>
      <w:r w:rsidR="00FC1EA5">
        <w:rPr>
          <w:rFonts w:ascii="Arial" w:eastAsia="宋体" w:hAnsi="Arial" w:cs="Arial"/>
          <w:lang w:eastAsia="zh-CN"/>
        </w:rPr>
        <w:t xml:space="preserve">PSSCH transmission) and the </w:t>
      </w:r>
      <w:r w:rsidR="002C0BF3">
        <w:rPr>
          <w:rFonts w:ascii="Arial" w:eastAsia="宋体" w:hAnsi="Arial" w:cs="Arial"/>
          <w:lang w:eastAsia="zh-CN"/>
        </w:rPr>
        <w:t>time gap between the data PSSCH and the PSFCH slot is only 2 slots</w:t>
      </w:r>
      <w:r w:rsidR="00FC1EA5">
        <w:rPr>
          <w:rFonts w:ascii="Arial" w:eastAsia="宋体" w:hAnsi="Arial" w:cs="Arial"/>
          <w:lang w:eastAsia="zh-CN"/>
        </w:rPr>
        <w:t xml:space="preserve">. </w:t>
      </w:r>
      <w:r w:rsidR="009E3904">
        <w:rPr>
          <w:rFonts w:ascii="Arial" w:eastAsia="宋体" w:hAnsi="Arial" w:cs="Arial"/>
          <w:lang w:eastAsia="zh-CN"/>
        </w:rPr>
        <w:t>In</w:t>
      </w:r>
      <w:r w:rsidR="002C0BF3">
        <w:rPr>
          <w:rFonts w:ascii="Arial" w:eastAsia="宋体" w:hAnsi="Arial" w:cs="Arial"/>
          <w:lang w:eastAsia="zh-CN"/>
        </w:rPr>
        <w:t xml:space="preserve"> both examples, the PSFCH transmitting UE has </w:t>
      </w:r>
      <w:r w:rsidR="009E3904">
        <w:rPr>
          <w:rFonts w:ascii="Arial" w:eastAsia="宋体" w:hAnsi="Arial" w:cs="Arial"/>
          <w:lang w:eastAsia="zh-CN"/>
        </w:rPr>
        <w:t xml:space="preserve">only </w:t>
      </w:r>
      <w:r w:rsidR="002C0BF3">
        <w:rPr>
          <w:rFonts w:ascii="Arial" w:eastAsia="宋体" w:hAnsi="Arial" w:cs="Arial"/>
          <w:lang w:eastAsia="zh-CN"/>
        </w:rPr>
        <w:t xml:space="preserve">one GP symbol time length to perform </w:t>
      </w:r>
      <w:r w:rsidR="00846C0D">
        <w:rPr>
          <w:rFonts w:ascii="Arial" w:eastAsia="宋体" w:hAnsi="Arial" w:cs="Arial"/>
          <w:lang w:eastAsia="zh-CN"/>
        </w:rPr>
        <w:t xml:space="preserve">a </w:t>
      </w:r>
      <w:r w:rsidR="002C0BF3">
        <w:rPr>
          <w:rFonts w:ascii="Arial" w:eastAsia="宋体" w:hAnsi="Arial" w:cs="Arial"/>
          <w:lang w:eastAsia="zh-CN"/>
        </w:rPr>
        <w:t xml:space="preserve">Type 1 LBT. Furthermore, </w:t>
      </w:r>
      <w:r w:rsidR="009E3904">
        <w:rPr>
          <w:rFonts w:ascii="Arial" w:eastAsia="宋体" w:hAnsi="Arial" w:cs="Arial"/>
          <w:lang w:eastAsia="zh-CN"/>
        </w:rPr>
        <w:t>if the CAPC level (</w:t>
      </w:r>
      <w:r w:rsidR="009E3904" w:rsidRPr="009E3904">
        <w:rPr>
          <w:rFonts w:ascii="Arial" w:eastAsia="宋体" w:hAnsi="Arial" w:cs="Arial"/>
          <w:i/>
          <w:iCs/>
          <w:lang w:eastAsia="zh-CN"/>
        </w:rPr>
        <w:t>p</w:t>
      </w:r>
      <w:r w:rsidR="009E3904">
        <w:rPr>
          <w:rFonts w:ascii="Arial" w:eastAsia="宋体" w:hAnsi="Arial" w:cs="Arial"/>
          <w:lang w:eastAsia="zh-CN"/>
        </w:rPr>
        <w:t xml:space="preserve">) of a PSFCH transmission should follow the same CAPC level of the corresponding PSSCH/PSCCH, different UEs transmitting in the same PSFCH symbol </w:t>
      </w:r>
      <w:r w:rsidR="00BC2045">
        <w:rPr>
          <w:rFonts w:ascii="Arial" w:eastAsia="宋体" w:hAnsi="Arial" w:cs="Arial"/>
          <w:lang w:eastAsia="zh-CN"/>
        </w:rPr>
        <w:t>would apply different Type 1 LBT sensing time length and potentially a different CPE length as well. As such, it would not be possible to multiplex all PSFCH transmissions from different UEs in the same symbol. Such inter-UE blocking in PSFCH would have impact to the SL-U performance. Note that, this performance impact is not caused by channel is being congested (coexist with many Wi-Fi UEs) but due to UEs have different Type 1 sensing time requirement for PSFCH transmission. Therefore, the above treatment of S-SSB should be also applied to PSFCH transmissions, as it is also supported by NR-U specification cited above.</w:t>
      </w:r>
    </w:p>
    <w:p w14:paraId="749AE23D" w14:textId="0C742339" w:rsidR="00BC2045" w:rsidRPr="00BC2045" w:rsidRDefault="00BC2045" w:rsidP="00BC2045">
      <w:pPr>
        <w:spacing w:before="120" w:after="240"/>
        <w:ind w:left="142"/>
        <w:jc w:val="both"/>
        <w:rPr>
          <w:rFonts w:ascii="Arial" w:eastAsia="宋体" w:hAnsi="Arial" w:cs="Arial"/>
          <w:b/>
          <w:bCs/>
          <w:i/>
          <w:iCs/>
          <w:lang w:eastAsia="zh-CN"/>
        </w:rPr>
      </w:pPr>
      <w:r w:rsidRPr="0026745A">
        <w:rPr>
          <w:rFonts w:ascii="Arial" w:eastAsia="宋体" w:hAnsi="Arial" w:cs="Arial"/>
          <w:b/>
          <w:bCs/>
          <w:i/>
          <w:iCs/>
          <w:lang w:eastAsia="zh-CN"/>
        </w:rPr>
        <w:t xml:space="preserve">Proposal </w:t>
      </w:r>
      <w:r>
        <w:rPr>
          <w:rFonts w:ascii="Arial" w:eastAsia="宋体" w:hAnsi="Arial" w:cs="Arial"/>
          <w:b/>
          <w:bCs/>
          <w:i/>
          <w:iCs/>
          <w:lang w:eastAsia="zh-CN"/>
        </w:rPr>
        <w:t>2</w:t>
      </w:r>
      <w:r w:rsidRPr="0026745A">
        <w:rPr>
          <w:rFonts w:ascii="Arial" w:eastAsia="宋体" w:hAnsi="Arial" w:cs="Arial"/>
          <w:b/>
          <w:bCs/>
          <w:i/>
          <w:iCs/>
          <w:lang w:eastAsia="zh-CN"/>
        </w:rPr>
        <w:t xml:space="preserve">: In </w:t>
      </w:r>
      <w:r>
        <w:rPr>
          <w:rFonts w:ascii="Arial" w:eastAsia="宋体" w:hAnsi="Arial" w:cs="Arial"/>
          <w:b/>
          <w:bCs/>
          <w:i/>
          <w:iCs/>
          <w:lang w:eastAsia="zh-CN"/>
        </w:rPr>
        <w:t>SL</w:t>
      </w:r>
      <w:r w:rsidRPr="0026745A">
        <w:rPr>
          <w:rFonts w:ascii="Arial" w:eastAsia="宋体" w:hAnsi="Arial" w:cs="Arial"/>
          <w:b/>
          <w:bCs/>
          <w:i/>
          <w:iCs/>
          <w:lang w:eastAsia="zh-CN"/>
        </w:rPr>
        <w:t xml:space="preserve">-U, </w:t>
      </w:r>
      <w:r>
        <w:rPr>
          <w:rFonts w:ascii="Arial" w:eastAsia="宋体" w:hAnsi="Arial" w:cs="Arial"/>
          <w:b/>
          <w:bCs/>
          <w:i/>
          <w:iCs/>
          <w:lang w:eastAsia="zh-CN"/>
        </w:rPr>
        <w:t>t</w:t>
      </w:r>
      <w:r w:rsidRPr="0026745A">
        <w:rPr>
          <w:rFonts w:ascii="Arial" w:eastAsia="宋体" w:hAnsi="Arial" w:cs="Arial"/>
          <w:b/>
          <w:bCs/>
          <w:i/>
          <w:iCs/>
          <w:lang w:eastAsia="zh-CN"/>
        </w:rPr>
        <w:t>he same rule / courtesy</w:t>
      </w:r>
      <w:r>
        <w:rPr>
          <w:rFonts w:ascii="Arial" w:eastAsia="宋体" w:hAnsi="Arial" w:cs="Arial"/>
          <w:b/>
          <w:bCs/>
          <w:i/>
          <w:iCs/>
          <w:lang w:eastAsia="zh-CN"/>
        </w:rPr>
        <w:t xml:space="preserve"> as S-SSB</w:t>
      </w:r>
      <w:r w:rsidRPr="0026745A">
        <w:rPr>
          <w:rFonts w:ascii="Arial" w:eastAsia="宋体" w:hAnsi="Arial" w:cs="Arial"/>
          <w:b/>
          <w:bCs/>
          <w:i/>
          <w:iCs/>
          <w:lang w:eastAsia="zh-CN"/>
        </w:rPr>
        <w:t xml:space="preserve"> should be extended to </w:t>
      </w:r>
      <w:r>
        <w:rPr>
          <w:rFonts w:ascii="Arial" w:eastAsia="宋体" w:hAnsi="Arial" w:cs="Arial"/>
          <w:b/>
          <w:bCs/>
          <w:i/>
          <w:iCs/>
          <w:lang w:eastAsia="zh-CN"/>
        </w:rPr>
        <w:t>PSFCH</w:t>
      </w:r>
      <w:r w:rsidRPr="0026745A">
        <w:rPr>
          <w:rFonts w:ascii="Arial" w:eastAsia="宋体" w:hAnsi="Arial" w:cs="Arial"/>
          <w:b/>
          <w:bCs/>
          <w:i/>
          <w:iCs/>
          <w:lang w:eastAsia="zh-CN"/>
        </w:rPr>
        <w:t xml:space="preserve"> transmissions (i.e., CAPC level p=1 and </w:t>
      </w:r>
      <m:oMath>
        <m:sSub>
          <m:sSubPr>
            <m:ctrlPr>
              <w:rPr>
                <w:rFonts w:ascii="Cambria Math" w:hAnsi="Cambria Math"/>
                <w:b/>
                <w:bCs/>
                <w:i/>
                <w:iCs/>
              </w:rPr>
            </m:ctrlPr>
          </m:sSubPr>
          <m:e>
            <m:r>
              <m:rPr>
                <m:sty m:val="bi"/>
              </m:rPr>
              <w:rPr>
                <w:rFonts w:ascii="Cambria Math"/>
              </w:rPr>
              <m:t>m</m:t>
            </m:r>
          </m:e>
          <m:sub>
            <m:r>
              <m:rPr>
                <m:sty m:val="bi"/>
              </m:rPr>
              <w:rPr>
                <w:rFonts w:ascii="Cambria Math"/>
              </w:rPr>
              <m:t>p</m:t>
            </m:r>
          </m:sub>
        </m:sSub>
        <m:r>
          <m:rPr>
            <m:sty m:val="bi"/>
          </m:rPr>
          <w:rPr>
            <w:rFonts w:ascii="Cambria Math" w:eastAsia="宋体" w:hAnsi="Cambria Math" w:cs="Arial"/>
          </w:rPr>
          <m:t>=1</m:t>
        </m:r>
      </m:oMath>
      <w:r w:rsidRPr="0026745A">
        <w:rPr>
          <w:rFonts w:ascii="Arial" w:eastAsia="宋体" w:hAnsi="Arial" w:cs="Arial"/>
          <w:b/>
          <w:bCs/>
          <w:i/>
          <w:iCs/>
        </w:rPr>
        <w:t xml:space="preserve"> </w:t>
      </w:r>
      <w:r w:rsidRPr="0026745A">
        <w:rPr>
          <w:rFonts w:ascii="Arial" w:eastAsia="宋体" w:hAnsi="Arial" w:cs="Arial"/>
          <w:b/>
          <w:bCs/>
          <w:i/>
          <w:iCs/>
          <w:lang w:eastAsia="zh-CN"/>
        </w:rPr>
        <w:t>is allowed / fixed).</w:t>
      </w:r>
    </w:p>
    <w:p w14:paraId="35CEA10E" w14:textId="2EF72703" w:rsidR="00164432" w:rsidRDefault="003F6414" w:rsidP="000029A1">
      <w:pPr>
        <w:spacing w:before="120" w:after="60"/>
        <w:ind w:left="142"/>
        <w:jc w:val="both"/>
        <w:rPr>
          <w:rFonts w:ascii="Arial" w:eastAsia="宋体" w:hAnsi="Arial" w:cs="Arial"/>
          <w:lang w:eastAsia="zh-CN"/>
        </w:rPr>
      </w:pPr>
      <w:r>
        <w:rPr>
          <w:rFonts w:ascii="Arial" w:eastAsia="宋体" w:hAnsi="Arial" w:cs="Arial"/>
          <w:lang w:eastAsia="zh-CN"/>
        </w:rPr>
        <w:t>Another</w:t>
      </w:r>
      <w:r w:rsidR="006276C9">
        <w:rPr>
          <w:rFonts w:ascii="Arial" w:eastAsia="宋体" w:hAnsi="Arial" w:cs="Arial"/>
          <w:lang w:eastAsia="zh-CN"/>
        </w:rPr>
        <w:t xml:space="preserve"> open issue is whether Type 2A channel access can be applied to PSFCH and/or S-SSB transmission. In NR-U, Type 2A channel access is </w:t>
      </w:r>
      <w:r w:rsidR="006276C9" w:rsidRPr="000029A1">
        <w:rPr>
          <w:rFonts w:ascii="Arial" w:eastAsia="宋体" w:hAnsi="Arial" w:cs="Arial"/>
          <w:lang w:eastAsia="zh-CN"/>
        </w:rPr>
        <w:t xml:space="preserve">applicable to discovery burst transmission when the duration of discovery burst is at most 1ms and the duty cycle is at most 1/20. In our view, </w:t>
      </w:r>
      <w:r w:rsidR="00846C0D">
        <w:rPr>
          <w:rFonts w:ascii="Arial" w:eastAsia="宋体" w:hAnsi="Arial" w:cs="Arial"/>
          <w:lang w:eastAsia="zh-CN"/>
        </w:rPr>
        <w:t xml:space="preserve">although </w:t>
      </w:r>
      <w:r w:rsidR="006276C9" w:rsidRPr="000029A1">
        <w:rPr>
          <w:rFonts w:ascii="Arial" w:eastAsia="宋体" w:hAnsi="Arial" w:cs="Arial"/>
          <w:lang w:eastAsia="zh-CN"/>
        </w:rPr>
        <w:t xml:space="preserve">the same </w:t>
      </w:r>
      <w:r w:rsidR="00846C0D">
        <w:rPr>
          <w:rFonts w:ascii="Arial" w:eastAsia="宋体" w:hAnsi="Arial" w:cs="Arial"/>
          <w:lang w:eastAsia="zh-CN"/>
        </w:rPr>
        <w:t xml:space="preserve">channel access </w:t>
      </w:r>
      <w:r w:rsidR="006276C9" w:rsidRPr="000029A1">
        <w:rPr>
          <w:rFonts w:ascii="Arial" w:eastAsia="宋体" w:hAnsi="Arial" w:cs="Arial"/>
          <w:lang w:eastAsia="zh-CN"/>
        </w:rPr>
        <w:t xml:space="preserve">mechanism </w:t>
      </w:r>
      <w:r w:rsidR="00846C0D">
        <w:rPr>
          <w:rFonts w:ascii="Arial" w:eastAsia="宋体" w:hAnsi="Arial" w:cs="Arial"/>
          <w:lang w:eastAsia="zh-CN"/>
        </w:rPr>
        <w:t xml:space="preserve">and transmission restrictions </w:t>
      </w:r>
      <w:r w:rsidR="006276C9" w:rsidRPr="000029A1">
        <w:rPr>
          <w:rFonts w:ascii="Arial" w:eastAsia="宋体" w:hAnsi="Arial" w:cs="Arial"/>
          <w:lang w:eastAsia="zh-CN"/>
        </w:rPr>
        <w:t>can be applied to PSFCH and S-SSB transmission</w:t>
      </w:r>
      <w:r w:rsidR="00846C0D">
        <w:rPr>
          <w:rFonts w:ascii="Arial" w:eastAsia="宋体" w:hAnsi="Arial" w:cs="Arial"/>
          <w:lang w:eastAsia="zh-CN"/>
        </w:rPr>
        <w:t>s</w:t>
      </w:r>
      <w:r w:rsidR="006276C9" w:rsidRPr="000029A1">
        <w:rPr>
          <w:rFonts w:ascii="Arial" w:eastAsia="宋体" w:hAnsi="Arial" w:cs="Arial"/>
          <w:lang w:eastAsia="zh-CN"/>
        </w:rPr>
        <w:t xml:space="preserve"> in SL-U</w:t>
      </w:r>
      <w:r w:rsidR="00846C0D">
        <w:rPr>
          <w:rFonts w:ascii="Arial" w:eastAsia="宋体" w:hAnsi="Arial" w:cs="Arial"/>
          <w:lang w:eastAsia="zh-CN"/>
        </w:rPr>
        <w:t xml:space="preserve"> due to the importance and relatively infrequent transmissions of these channels/signals, the time interval / period in which to measure these transmissions should be also clarified to avoid any ambiguity</w:t>
      </w:r>
      <w:r w:rsidR="006276C9" w:rsidRPr="000029A1">
        <w:rPr>
          <w:rFonts w:ascii="Arial" w:eastAsia="宋体" w:hAnsi="Arial" w:cs="Arial"/>
          <w:lang w:eastAsia="zh-CN"/>
        </w:rPr>
        <w:t>.</w:t>
      </w:r>
      <w:r w:rsidR="00846C0D">
        <w:rPr>
          <w:rFonts w:ascii="Arial" w:eastAsia="宋体" w:hAnsi="Arial" w:cs="Arial"/>
          <w:lang w:eastAsia="zh-CN"/>
        </w:rPr>
        <w:t xml:space="preserve"> </w:t>
      </w:r>
    </w:p>
    <w:p w14:paraId="598E6EA7" w14:textId="04945B1C" w:rsidR="006276C9" w:rsidRDefault="00846C0D" w:rsidP="000029A1">
      <w:pPr>
        <w:spacing w:before="120" w:after="60"/>
        <w:ind w:left="142"/>
        <w:jc w:val="both"/>
        <w:rPr>
          <w:rFonts w:ascii="Arial" w:eastAsia="宋体" w:hAnsi="Arial" w:cs="Arial"/>
          <w:lang w:eastAsia="zh-CN"/>
        </w:rPr>
      </w:pPr>
      <w:r>
        <w:rPr>
          <w:rFonts w:ascii="Arial" w:eastAsia="宋体" w:hAnsi="Arial" w:cs="Arial"/>
          <w:lang w:eastAsia="zh-CN"/>
        </w:rPr>
        <w:t xml:space="preserve">As discussed over RAN1 email reflector </w:t>
      </w:r>
      <w:r w:rsidR="00164432">
        <w:rPr>
          <w:rFonts w:ascii="Arial" w:eastAsia="宋体" w:hAnsi="Arial" w:cs="Arial"/>
          <w:lang w:eastAsia="zh-CN"/>
        </w:rPr>
        <w:t>towards the end of</w:t>
      </w:r>
      <w:r>
        <w:rPr>
          <w:rFonts w:ascii="Arial" w:eastAsia="宋体" w:hAnsi="Arial" w:cs="Arial"/>
          <w:lang w:eastAsia="zh-CN"/>
        </w:rPr>
        <w:t xml:space="preserve"> the last R</w:t>
      </w:r>
      <w:r w:rsidR="00164432">
        <w:rPr>
          <w:rFonts w:ascii="Arial" w:eastAsia="宋体" w:hAnsi="Arial" w:cs="Arial"/>
          <w:lang w:eastAsia="zh-CN"/>
        </w:rPr>
        <w:t>AN</w:t>
      </w:r>
      <w:r>
        <w:rPr>
          <w:rFonts w:ascii="Arial" w:eastAsia="宋体" w:hAnsi="Arial" w:cs="Arial"/>
          <w:lang w:eastAsia="zh-CN"/>
        </w:rPr>
        <w:t xml:space="preserve">1#110bis-e meeting, </w:t>
      </w:r>
      <w:r w:rsidR="00164432">
        <w:rPr>
          <w:rFonts w:ascii="Arial" w:eastAsia="宋体" w:hAnsi="Arial" w:cs="Arial"/>
          <w:lang w:eastAsia="zh-CN"/>
        </w:rPr>
        <w:t>it is clear that the existing two transmission restrictions (at most 1ms and duty cycle of 1/20) used in NR-U for discovery burst transmissions came from the short control signaling exemption rule specified by ETSI</w:t>
      </w:r>
      <w:r w:rsidR="004D1ADA">
        <w:rPr>
          <w:rFonts w:ascii="Arial" w:eastAsia="宋体" w:hAnsi="Arial" w:cs="Arial"/>
          <w:lang w:eastAsia="zh-CN"/>
        </w:rPr>
        <w:t xml:space="preserve"> [6]</w:t>
      </w:r>
      <w:r w:rsidR="00164432">
        <w:rPr>
          <w:rFonts w:ascii="Arial" w:eastAsia="宋体" w:hAnsi="Arial" w:cs="Arial"/>
          <w:lang w:eastAsia="zh-CN"/>
        </w:rPr>
        <w:t xml:space="preserve">. That is, </w:t>
      </w:r>
    </w:p>
    <w:p w14:paraId="724A3DFA" w14:textId="4582365D" w:rsidR="00164432" w:rsidRDefault="00164432" w:rsidP="00164432">
      <w:pPr>
        <w:pStyle w:val="af8"/>
        <w:numPr>
          <w:ilvl w:val="0"/>
          <w:numId w:val="37"/>
        </w:numPr>
        <w:spacing w:before="120" w:after="60"/>
        <w:ind w:firstLineChars="0"/>
        <w:jc w:val="both"/>
        <w:rPr>
          <w:rFonts w:ascii="Arial" w:hAnsi="Arial" w:cs="Arial"/>
          <w:sz w:val="20"/>
          <w:szCs w:val="20"/>
        </w:rPr>
      </w:pPr>
      <w:r>
        <w:rPr>
          <w:rFonts w:ascii="Arial" w:hAnsi="Arial" w:cs="Arial"/>
          <w:sz w:val="20"/>
          <w:szCs w:val="20"/>
        </w:rPr>
        <w:lastRenderedPageBreak/>
        <w:t>T</w:t>
      </w:r>
      <w:r w:rsidRPr="00164432">
        <w:rPr>
          <w:rFonts w:ascii="Arial" w:hAnsi="Arial" w:cs="Arial"/>
          <w:sz w:val="20"/>
          <w:szCs w:val="20"/>
        </w:rPr>
        <w:t>he duty cycle 1/20 in NR-U came from the ETSI requirement where max</w:t>
      </w:r>
      <w:r>
        <w:rPr>
          <w:rFonts w:ascii="Arial" w:hAnsi="Arial" w:cs="Arial"/>
          <w:sz w:val="20"/>
          <w:szCs w:val="20"/>
        </w:rPr>
        <w:t>imum</w:t>
      </w:r>
      <w:r w:rsidRPr="00164432">
        <w:rPr>
          <w:rFonts w:ascii="Arial" w:hAnsi="Arial" w:cs="Arial"/>
          <w:sz w:val="20"/>
          <w:szCs w:val="20"/>
        </w:rPr>
        <w:t xml:space="preserve"> Tx </w:t>
      </w:r>
      <w:r>
        <w:rPr>
          <w:rFonts w:ascii="Arial" w:hAnsi="Arial" w:cs="Arial"/>
          <w:sz w:val="20"/>
          <w:szCs w:val="20"/>
        </w:rPr>
        <w:t xml:space="preserve">duration </w:t>
      </w:r>
      <w:r w:rsidRPr="00164432">
        <w:rPr>
          <w:rFonts w:ascii="Arial" w:hAnsi="Arial" w:cs="Arial"/>
          <w:sz w:val="20"/>
          <w:szCs w:val="20"/>
        </w:rPr>
        <w:t>is 2</w:t>
      </w:r>
      <w:r>
        <w:rPr>
          <w:rFonts w:ascii="Arial" w:hAnsi="Arial" w:cs="Arial"/>
          <w:sz w:val="20"/>
          <w:szCs w:val="20"/>
        </w:rPr>
        <w:t>,</w:t>
      </w:r>
      <w:r w:rsidRPr="00164432">
        <w:rPr>
          <w:rFonts w:ascii="Arial" w:hAnsi="Arial" w:cs="Arial"/>
          <w:sz w:val="20"/>
          <w:szCs w:val="20"/>
        </w:rPr>
        <w:t>500us divided by 50ms observation period = 1/20.</w:t>
      </w:r>
    </w:p>
    <w:p w14:paraId="2136D4E3" w14:textId="713C0DDC" w:rsidR="00164432" w:rsidRDefault="00164432" w:rsidP="00164432">
      <w:pPr>
        <w:pStyle w:val="af8"/>
        <w:numPr>
          <w:ilvl w:val="0"/>
          <w:numId w:val="37"/>
        </w:numPr>
        <w:spacing w:before="120" w:after="60"/>
        <w:ind w:firstLineChars="0"/>
        <w:jc w:val="both"/>
        <w:rPr>
          <w:rFonts w:ascii="Arial" w:hAnsi="Arial" w:cs="Arial"/>
          <w:sz w:val="20"/>
          <w:szCs w:val="20"/>
        </w:rPr>
      </w:pPr>
      <w:r>
        <w:rPr>
          <w:rFonts w:ascii="Arial" w:hAnsi="Arial" w:cs="Arial"/>
          <w:sz w:val="20"/>
          <w:szCs w:val="20"/>
        </w:rPr>
        <w:t xml:space="preserve">The </w:t>
      </w:r>
      <w:r w:rsidRPr="00164432">
        <w:rPr>
          <w:rFonts w:ascii="Arial" w:hAnsi="Arial" w:cs="Arial"/>
          <w:sz w:val="20"/>
          <w:szCs w:val="20"/>
        </w:rPr>
        <w:t>1ms Tx duration in NR-U came from ETSI observation period of 50ms divided by 50 transmissions</w:t>
      </w:r>
      <w:r>
        <w:rPr>
          <w:rFonts w:ascii="Arial" w:hAnsi="Arial" w:cs="Arial"/>
          <w:sz w:val="20"/>
          <w:szCs w:val="20"/>
        </w:rPr>
        <w:t>.</w:t>
      </w:r>
    </w:p>
    <w:p w14:paraId="27EC976D" w14:textId="7CF53D46" w:rsidR="00164432" w:rsidRPr="00164432" w:rsidRDefault="00164432" w:rsidP="00164432">
      <w:pPr>
        <w:spacing w:before="120" w:after="60"/>
        <w:jc w:val="both"/>
        <w:rPr>
          <w:rFonts w:ascii="Arial" w:eastAsia="宋体" w:hAnsi="Arial" w:cs="Arial"/>
          <w:szCs w:val="20"/>
        </w:rPr>
      </w:pPr>
      <w:r>
        <w:rPr>
          <w:rFonts w:ascii="Arial" w:eastAsia="宋体" w:hAnsi="Arial" w:cs="Arial"/>
          <w:szCs w:val="20"/>
        </w:rPr>
        <w:t xml:space="preserve">As seen, these ETSI requirements / transmission restrictions have a clearly defined </w:t>
      </w:r>
      <w:r w:rsidR="005D57DE">
        <w:rPr>
          <w:rFonts w:ascii="Arial" w:eastAsia="宋体" w:hAnsi="Arial" w:cs="Arial"/>
          <w:szCs w:val="20"/>
        </w:rPr>
        <w:t>observation</w:t>
      </w:r>
      <w:r>
        <w:rPr>
          <w:rFonts w:ascii="Arial" w:eastAsia="宋体" w:hAnsi="Arial" w:cs="Arial"/>
          <w:szCs w:val="20"/>
        </w:rPr>
        <w:t xml:space="preserve"> </w:t>
      </w:r>
      <w:r w:rsidR="005D57DE">
        <w:rPr>
          <w:rFonts w:ascii="Arial" w:eastAsia="宋体" w:hAnsi="Arial" w:cs="Arial"/>
          <w:szCs w:val="20"/>
        </w:rPr>
        <w:t>period</w:t>
      </w:r>
      <w:r>
        <w:rPr>
          <w:rFonts w:ascii="Arial" w:eastAsia="宋体" w:hAnsi="Arial" w:cs="Arial"/>
          <w:szCs w:val="20"/>
        </w:rPr>
        <w:t xml:space="preserve"> of 50ms duration. Without defining a time interval</w:t>
      </w:r>
      <w:r w:rsidR="00CE4295">
        <w:rPr>
          <w:rFonts w:ascii="Arial" w:eastAsia="宋体" w:hAnsi="Arial" w:cs="Arial"/>
          <w:szCs w:val="20"/>
        </w:rPr>
        <w:t xml:space="preserve"> / observation period</w:t>
      </w:r>
      <w:r>
        <w:rPr>
          <w:rFonts w:ascii="Arial" w:eastAsia="宋体" w:hAnsi="Arial" w:cs="Arial"/>
          <w:szCs w:val="20"/>
        </w:rPr>
        <w:t xml:space="preserve">, it is unclear how to </w:t>
      </w:r>
      <w:r w:rsidR="001765BF">
        <w:rPr>
          <w:rFonts w:ascii="Arial" w:eastAsia="宋体" w:hAnsi="Arial" w:cs="Arial"/>
          <w:szCs w:val="20"/>
        </w:rPr>
        <w:t>measure/interpret</w:t>
      </w:r>
      <w:r>
        <w:rPr>
          <w:rFonts w:ascii="Arial" w:eastAsia="宋体" w:hAnsi="Arial" w:cs="Arial"/>
          <w:szCs w:val="20"/>
        </w:rPr>
        <w:t xml:space="preserve"> the duty cycle of 1/20 (e.g., is it 1 out of 20 transmissions or 1ms out of 20ms). </w:t>
      </w:r>
      <w:r w:rsidR="001765BF">
        <w:rPr>
          <w:rFonts w:ascii="Arial" w:eastAsia="宋体" w:hAnsi="Arial" w:cs="Arial"/>
          <w:szCs w:val="20"/>
        </w:rPr>
        <w:t>Although the time interval is not defined in NR-U, the requirement may / could still be fine since discovery burst transmissions are very periodic over DL. However, this may not the case for PSFCH transmissions, since a SL UE transmits PSFCH symbols only when it receives a valid data PSSCH with SL-HARQ feedback reporting enabled. Therefore, it is proposed to use the same time measurement interval as used in the ETSI requirements for both S-SSB and PSFCH transmissions.</w:t>
      </w:r>
    </w:p>
    <w:p w14:paraId="4837E5B8" w14:textId="64022751" w:rsidR="006276C9" w:rsidRPr="002E738A" w:rsidRDefault="006276C9" w:rsidP="001765BF">
      <w:pPr>
        <w:pStyle w:val="af8"/>
        <w:numPr>
          <w:ilvl w:val="0"/>
          <w:numId w:val="37"/>
        </w:numPr>
        <w:spacing w:after="60"/>
        <w:ind w:firstLineChars="0"/>
        <w:jc w:val="both"/>
        <w:rPr>
          <w:rFonts w:ascii="Arial" w:eastAsia="等线" w:hAnsi="Arial" w:cs="Arial"/>
          <w:sz w:val="20"/>
          <w:szCs w:val="20"/>
        </w:rPr>
      </w:pPr>
      <w:r w:rsidRPr="002E738A">
        <w:rPr>
          <w:rFonts w:ascii="Arial" w:eastAsia="等线" w:hAnsi="Arial" w:cs="Arial"/>
          <w:sz w:val="20"/>
          <w:szCs w:val="20"/>
        </w:rPr>
        <w:t>For S-SSB: if the duration of S-SSB burst is at most 1ms and the duty cycle is at most 1/20</w:t>
      </w:r>
      <w:r w:rsidR="001765BF">
        <w:rPr>
          <w:rFonts w:ascii="Arial" w:eastAsia="等线" w:hAnsi="Arial" w:cs="Arial"/>
          <w:sz w:val="20"/>
          <w:szCs w:val="20"/>
        </w:rPr>
        <w:t xml:space="preserve"> within a time interval of 50ms</w:t>
      </w:r>
      <w:r w:rsidRPr="002E738A">
        <w:rPr>
          <w:rFonts w:ascii="Arial" w:eastAsia="等线" w:hAnsi="Arial" w:cs="Arial"/>
          <w:sz w:val="20"/>
          <w:szCs w:val="20"/>
        </w:rPr>
        <w:t xml:space="preserve">, </w:t>
      </w:r>
      <w:r w:rsidR="00785D1D">
        <w:rPr>
          <w:rFonts w:ascii="Arial" w:eastAsia="等线" w:hAnsi="Arial" w:cs="Arial"/>
          <w:sz w:val="20"/>
          <w:szCs w:val="20"/>
        </w:rPr>
        <w:t>T</w:t>
      </w:r>
      <w:r w:rsidRPr="002E738A">
        <w:rPr>
          <w:rFonts w:ascii="Arial" w:eastAsia="等线" w:hAnsi="Arial" w:cs="Arial"/>
          <w:sz w:val="20"/>
          <w:szCs w:val="20"/>
        </w:rPr>
        <w:t xml:space="preserve">ype 2A channel access can be applied to S-SSB transmission. Otherwise, </w:t>
      </w:r>
      <w:r w:rsidR="00785D1D">
        <w:rPr>
          <w:rFonts w:ascii="Arial" w:eastAsia="等线" w:hAnsi="Arial" w:cs="Arial"/>
          <w:sz w:val="20"/>
          <w:szCs w:val="20"/>
        </w:rPr>
        <w:t>T</w:t>
      </w:r>
      <w:r w:rsidRPr="002E738A">
        <w:rPr>
          <w:rFonts w:ascii="Arial" w:eastAsia="等线" w:hAnsi="Arial" w:cs="Arial"/>
          <w:sz w:val="20"/>
          <w:szCs w:val="20"/>
        </w:rPr>
        <w:t>ype 1 channel access should be applied.</w:t>
      </w:r>
    </w:p>
    <w:p w14:paraId="237490A6" w14:textId="4FA8C249" w:rsidR="006276C9" w:rsidRPr="002E738A" w:rsidRDefault="006276C9" w:rsidP="001765BF">
      <w:pPr>
        <w:pStyle w:val="af8"/>
        <w:numPr>
          <w:ilvl w:val="0"/>
          <w:numId w:val="37"/>
        </w:numPr>
        <w:spacing w:after="240"/>
        <w:ind w:firstLineChars="0"/>
        <w:jc w:val="both"/>
        <w:rPr>
          <w:rFonts w:ascii="Arial" w:eastAsia="等线" w:hAnsi="Arial" w:cs="Arial"/>
          <w:sz w:val="20"/>
          <w:szCs w:val="20"/>
        </w:rPr>
      </w:pPr>
      <w:r w:rsidRPr="002E738A">
        <w:rPr>
          <w:rFonts w:ascii="Arial" w:eastAsia="等线" w:hAnsi="Arial" w:cs="Arial"/>
          <w:sz w:val="20"/>
          <w:szCs w:val="20"/>
        </w:rPr>
        <w:t>For PSFCH: PSFCH transmission occasions are separate in time domain and there is no PSFCH burst. Each PSFCH occupies 2 OFDM symbols which is less than 1ms. If the duty cycle of PSFCH is at most 1/20</w:t>
      </w:r>
      <w:r w:rsidR="00575D9E">
        <w:rPr>
          <w:rFonts w:ascii="Arial" w:eastAsia="等线" w:hAnsi="Arial" w:cs="Arial"/>
          <w:sz w:val="20"/>
          <w:szCs w:val="20"/>
        </w:rPr>
        <w:t xml:space="preserve"> within a time interval of 50ms</w:t>
      </w:r>
      <w:r w:rsidRPr="002E738A">
        <w:rPr>
          <w:rFonts w:ascii="Arial" w:eastAsia="等线" w:hAnsi="Arial" w:cs="Arial"/>
          <w:sz w:val="20"/>
          <w:szCs w:val="20"/>
        </w:rPr>
        <w:t xml:space="preserve">, </w:t>
      </w:r>
      <w:r w:rsidR="00785D1D">
        <w:rPr>
          <w:rFonts w:ascii="Arial" w:eastAsia="等线" w:hAnsi="Arial" w:cs="Arial"/>
          <w:sz w:val="20"/>
          <w:szCs w:val="20"/>
        </w:rPr>
        <w:t>T</w:t>
      </w:r>
      <w:r w:rsidRPr="002E738A">
        <w:rPr>
          <w:rFonts w:ascii="Arial" w:eastAsia="等线" w:hAnsi="Arial" w:cs="Arial"/>
          <w:sz w:val="20"/>
          <w:szCs w:val="20"/>
        </w:rPr>
        <w:t xml:space="preserve">ype 2A channel access can be applied to PSFCH transmission. Otherwise, </w:t>
      </w:r>
      <w:r w:rsidR="00785D1D">
        <w:rPr>
          <w:rFonts w:ascii="Arial" w:eastAsia="等线" w:hAnsi="Arial" w:cs="Arial"/>
          <w:sz w:val="20"/>
          <w:szCs w:val="20"/>
        </w:rPr>
        <w:t>T</w:t>
      </w:r>
      <w:r w:rsidRPr="002E738A">
        <w:rPr>
          <w:rFonts w:ascii="Arial" w:eastAsia="等线" w:hAnsi="Arial" w:cs="Arial"/>
          <w:sz w:val="20"/>
          <w:szCs w:val="20"/>
        </w:rPr>
        <w:t>ype 1 channel access should be applied.</w:t>
      </w:r>
    </w:p>
    <w:p w14:paraId="49DDEAC0" w14:textId="2CFEF806" w:rsidR="006276C9" w:rsidRPr="00152274" w:rsidRDefault="00D54E28" w:rsidP="009B72BC">
      <w:pPr>
        <w:spacing w:after="60"/>
        <w:ind w:left="142"/>
        <w:jc w:val="both"/>
        <w:rPr>
          <w:rFonts w:ascii="Arial" w:hAnsi="Arial" w:cs="Arial"/>
          <w:b/>
          <w:i/>
          <w:lang w:eastAsia="zh-CN"/>
        </w:rPr>
      </w:pPr>
      <w:r w:rsidRPr="00152274">
        <w:rPr>
          <w:rFonts w:ascii="Arial" w:hAnsi="Arial" w:cs="Arial"/>
          <w:b/>
          <w:i/>
          <w:lang w:eastAsia="zh-CN"/>
        </w:rPr>
        <w:t xml:space="preserve">Proposal </w:t>
      </w:r>
      <w:r w:rsidR="004F3AD5" w:rsidRPr="00152274">
        <w:rPr>
          <w:rFonts w:ascii="Arial" w:hAnsi="Arial" w:cs="Arial"/>
          <w:b/>
          <w:i/>
          <w:lang w:eastAsia="zh-CN"/>
        </w:rPr>
        <w:t>3</w:t>
      </w:r>
      <w:r w:rsidRPr="00152274">
        <w:rPr>
          <w:rFonts w:ascii="Arial" w:hAnsi="Arial" w:cs="Arial"/>
          <w:b/>
          <w:i/>
          <w:lang w:eastAsia="zh-CN"/>
        </w:rPr>
        <w:t>: Type 2A channel access applied to PSFCH and S-SSB transmission is supported in case:</w:t>
      </w:r>
    </w:p>
    <w:p w14:paraId="62A2648E" w14:textId="3C8FE7BA" w:rsidR="00D54E28" w:rsidRPr="00152274" w:rsidRDefault="00D54E28" w:rsidP="009B72BC">
      <w:pPr>
        <w:pStyle w:val="af8"/>
        <w:numPr>
          <w:ilvl w:val="0"/>
          <w:numId w:val="52"/>
        </w:numPr>
        <w:spacing w:after="60"/>
        <w:ind w:left="851" w:firstLineChars="0"/>
        <w:jc w:val="both"/>
        <w:rPr>
          <w:rFonts w:ascii="Arial" w:hAnsi="Arial" w:cs="Arial"/>
          <w:b/>
          <w:i/>
          <w:sz w:val="20"/>
        </w:rPr>
      </w:pPr>
      <w:r w:rsidRPr="00152274">
        <w:rPr>
          <w:rFonts w:ascii="Arial" w:hAnsi="Arial" w:cs="Arial"/>
          <w:b/>
          <w:i/>
          <w:sz w:val="20"/>
        </w:rPr>
        <w:t>For S-SSB: if the duration of S-SSB burst is at most 1ms and the duty cycle is at most 1/20</w:t>
      </w:r>
      <w:r w:rsidR="00575D9E" w:rsidRPr="00152274">
        <w:rPr>
          <w:rFonts w:ascii="Arial" w:hAnsi="Arial" w:cs="Arial"/>
          <w:b/>
          <w:i/>
          <w:sz w:val="20"/>
        </w:rPr>
        <w:t xml:space="preserve"> within a time interval of 50ms</w:t>
      </w:r>
      <w:r w:rsidRPr="00152274">
        <w:rPr>
          <w:rFonts w:ascii="Arial" w:hAnsi="Arial" w:cs="Arial"/>
          <w:b/>
          <w:i/>
          <w:sz w:val="20"/>
        </w:rPr>
        <w:t xml:space="preserve">. Otherwise, </w:t>
      </w:r>
      <w:r w:rsidR="00785D1D" w:rsidRPr="00152274">
        <w:rPr>
          <w:rFonts w:ascii="Arial" w:hAnsi="Arial" w:cs="Arial"/>
          <w:b/>
          <w:i/>
          <w:sz w:val="20"/>
        </w:rPr>
        <w:t>T</w:t>
      </w:r>
      <w:r w:rsidRPr="00152274">
        <w:rPr>
          <w:rFonts w:ascii="Arial" w:hAnsi="Arial" w:cs="Arial"/>
          <w:b/>
          <w:i/>
          <w:sz w:val="20"/>
        </w:rPr>
        <w:t>ype 1 channel access should be applied.</w:t>
      </w:r>
    </w:p>
    <w:p w14:paraId="0AF88191" w14:textId="15E6DE37" w:rsidR="00D54E28" w:rsidRPr="00152274" w:rsidRDefault="00D54E28" w:rsidP="000029A1">
      <w:pPr>
        <w:pStyle w:val="af8"/>
        <w:numPr>
          <w:ilvl w:val="0"/>
          <w:numId w:val="52"/>
        </w:numPr>
        <w:spacing w:after="240"/>
        <w:ind w:left="851" w:firstLineChars="0"/>
        <w:jc w:val="both"/>
        <w:rPr>
          <w:rFonts w:ascii="Arial" w:hAnsi="Arial" w:cs="Arial"/>
          <w:b/>
          <w:i/>
          <w:sz w:val="20"/>
        </w:rPr>
      </w:pPr>
      <w:r w:rsidRPr="00152274">
        <w:rPr>
          <w:rFonts w:ascii="Arial" w:hAnsi="Arial" w:cs="Arial"/>
          <w:b/>
          <w:i/>
          <w:sz w:val="20"/>
        </w:rPr>
        <w:t>For PSFCH: if the duty cycle of PSFCH is at most 1/20</w:t>
      </w:r>
      <w:r w:rsidR="00575D9E" w:rsidRPr="00152274">
        <w:rPr>
          <w:rFonts w:ascii="Arial" w:hAnsi="Arial" w:cs="Arial"/>
          <w:b/>
          <w:i/>
          <w:sz w:val="20"/>
        </w:rPr>
        <w:t xml:space="preserve"> within a time interval of 50ms</w:t>
      </w:r>
      <w:r w:rsidRPr="00152274">
        <w:rPr>
          <w:rFonts w:ascii="Arial" w:hAnsi="Arial" w:cs="Arial"/>
          <w:b/>
          <w:i/>
          <w:sz w:val="20"/>
        </w:rPr>
        <w:t xml:space="preserve">. Otherwise, </w:t>
      </w:r>
      <w:r w:rsidR="00785D1D" w:rsidRPr="00152274">
        <w:rPr>
          <w:rFonts w:ascii="Arial" w:hAnsi="Arial" w:cs="Arial"/>
          <w:b/>
          <w:i/>
          <w:sz w:val="20"/>
        </w:rPr>
        <w:t>T</w:t>
      </w:r>
      <w:r w:rsidRPr="00152274">
        <w:rPr>
          <w:rFonts w:ascii="Arial" w:hAnsi="Arial" w:cs="Arial"/>
          <w:b/>
          <w:i/>
          <w:sz w:val="20"/>
        </w:rPr>
        <w:t>ype 1 channel access should be applied.</w:t>
      </w:r>
    </w:p>
    <w:p w14:paraId="46378FE8" w14:textId="3FAD01BB" w:rsidR="009169C1" w:rsidRPr="00152274" w:rsidRDefault="009B21A3" w:rsidP="000029A1">
      <w:pPr>
        <w:spacing w:after="240"/>
        <w:ind w:left="142"/>
        <w:jc w:val="both"/>
        <w:rPr>
          <w:rFonts w:ascii="Arial" w:eastAsia="宋体" w:hAnsi="Arial" w:cs="Arial"/>
          <w:lang w:eastAsia="zh-CN"/>
        </w:rPr>
      </w:pPr>
      <w:r w:rsidRPr="00152274">
        <w:rPr>
          <w:rFonts w:ascii="Arial" w:eastAsia="宋体" w:hAnsi="Arial" w:cs="Arial"/>
          <w:lang w:eastAsia="zh-CN"/>
        </w:rPr>
        <w:t xml:space="preserve">Another open issue is whether and how to apply channel access to groupcast SL feedback option 1 (i.e., NACK-only feedback). </w:t>
      </w:r>
      <w:r w:rsidR="00915C08" w:rsidRPr="00152274">
        <w:rPr>
          <w:rFonts w:ascii="Arial" w:eastAsia="宋体" w:hAnsi="Arial" w:cs="Arial"/>
          <w:lang w:eastAsia="zh-CN"/>
        </w:rPr>
        <w:t xml:space="preserve">If channel access is applied to GC feedback option 1, LBT failure is possible even </w:t>
      </w:r>
      <w:r w:rsidR="00785D1D" w:rsidRPr="00152274">
        <w:rPr>
          <w:rFonts w:ascii="Arial" w:eastAsia="宋体" w:hAnsi="Arial" w:cs="Arial"/>
          <w:lang w:eastAsia="zh-CN"/>
        </w:rPr>
        <w:t xml:space="preserve">if </w:t>
      </w:r>
      <w:r w:rsidR="00915C08" w:rsidRPr="00152274">
        <w:rPr>
          <w:rFonts w:ascii="Arial" w:eastAsia="宋体" w:hAnsi="Arial" w:cs="Arial"/>
          <w:lang w:eastAsia="zh-CN"/>
        </w:rPr>
        <w:t>more transmission occasions are configured for PSFCH. In this case, PSSCH RX UE will not perform NACK feedback if it does not detect PSSCH correctly. PSSCH TX UE does not receive any feedback from RX UE</w:t>
      </w:r>
      <w:r w:rsidR="00785D1D" w:rsidRPr="00152274">
        <w:rPr>
          <w:rFonts w:ascii="Arial" w:eastAsia="宋体" w:hAnsi="Arial" w:cs="Arial"/>
          <w:lang w:eastAsia="zh-CN"/>
        </w:rPr>
        <w:t>.</w:t>
      </w:r>
      <w:r w:rsidR="00915C08" w:rsidRPr="00152274">
        <w:rPr>
          <w:rFonts w:ascii="Arial" w:eastAsia="宋体" w:hAnsi="Arial" w:cs="Arial"/>
          <w:lang w:eastAsia="zh-CN"/>
        </w:rPr>
        <w:t xml:space="preserve"> </w:t>
      </w:r>
      <w:r w:rsidR="00785D1D" w:rsidRPr="00152274">
        <w:rPr>
          <w:rFonts w:ascii="Arial" w:eastAsia="宋体" w:hAnsi="Arial" w:cs="Arial"/>
          <w:lang w:eastAsia="zh-CN"/>
        </w:rPr>
        <w:t>B</w:t>
      </w:r>
      <w:r w:rsidR="00915C08" w:rsidRPr="00152274">
        <w:rPr>
          <w:rFonts w:ascii="Arial" w:eastAsia="宋体" w:hAnsi="Arial" w:cs="Arial"/>
          <w:lang w:eastAsia="zh-CN"/>
        </w:rPr>
        <w:t>ut it cannot differentiate whether it is because of LBT failure, or PSSCH correctly detec</w:t>
      </w:r>
      <w:r w:rsidR="0059581C" w:rsidRPr="00152274">
        <w:rPr>
          <w:rFonts w:ascii="Arial" w:eastAsia="宋体" w:hAnsi="Arial" w:cs="Arial"/>
          <w:lang w:eastAsia="zh-CN"/>
        </w:rPr>
        <w:t xml:space="preserve">ted. </w:t>
      </w:r>
      <w:r w:rsidR="00FA0DB0" w:rsidRPr="00152274">
        <w:rPr>
          <w:rFonts w:ascii="Arial" w:eastAsia="宋体" w:hAnsi="Arial" w:cs="Arial"/>
          <w:lang w:eastAsia="zh-CN"/>
        </w:rPr>
        <w:t xml:space="preserve">That will cause ambiguous and PSSCH TX UE does not what to do. If it is because LBT failure, which means RX UE want to transmit NACK, TX UE should perform </w:t>
      </w:r>
      <w:r w:rsidR="009169C1" w:rsidRPr="00152274">
        <w:rPr>
          <w:rFonts w:ascii="Arial" w:eastAsia="宋体" w:hAnsi="Arial" w:cs="Arial"/>
          <w:lang w:eastAsia="zh-CN"/>
        </w:rPr>
        <w:t>retransmission</w:t>
      </w:r>
      <w:r w:rsidR="00FA0DB0" w:rsidRPr="00152274">
        <w:rPr>
          <w:rFonts w:ascii="Arial" w:eastAsia="宋体" w:hAnsi="Arial" w:cs="Arial"/>
          <w:lang w:eastAsia="zh-CN"/>
        </w:rPr>
        <w:t xml:space="preserve">. If it is </w:t>
      </w:r>
      <w:r w:rsidR="009169C1" w:rsidRPr="00152274">
        <w:rPr>
          <w:rFonts w:ascii="Arial" w:eastAsia="宋体" w:hAnsi="Arial" w:cs="Arial"/>
          <w:lang w:eastAsia="zh-CN"/>
        </w:rPr>
        <w:t>because RX UE have detected PSSCH correctly, TX UE will not perform retransmission. How to avoid such ambiguous should be further studied.</w:t>
      </w:r>
    </w:p>
    <w:p w14:paraId="3F31833C" w14:textId="5465CDD6" w:rsidR="00FA0DB0" w:rsidRPr="00152274" w:rsidRDefault="0059581C" w:rsidP="000029A1">
      <w:pPr>
        <w:spacing w:after="240"/>
        <w:ind w:left="142"/>
        <w:jc w:val="both"/>
        <w:rPr>
          <w:rFonts w:ascii="Arial" w:hAnsi="Arial" w:cs="Arial"/>
          <w:b/>
          <w:i/>
          <w:lang w:eastAsia="zh-CN"/>
        </w:rPr>
      </w:pPr>
      <w:r w:rsidRPr="00152274">
        <w:rPr>
          <w:rFonts w:ascii="Arial" w:hAnsi="Arial" w:cs="Arial"/>
          <w:b/>
          <w:i/>
          <w:lang w:eastAsia="zh-CN"/>
        </w:rPr>
        <w:t xml:space="preserve">Observation </w:t>
      </w:r>
      <w:r w:rsidR="00117678" w:rsidRPr="00152274">
        <w:rPr>
          <w:rFonts w:ascii="Arial" w:hAnsi="Arial" w:cs="Arial"/>
          <w:b/>
          <w:i/>
          <w:lang w:eastAsia="zh-CN"/>
        </w:rPr>
        <w:t>1</w:t>
      </w:r>
      <w:r w:rsidRPr="00152274">
        <w:rPr>
          <w:rFonts w:ascii="Arial" w:hAnsi="Arial" w:cs="Arial"/>
          <w:b/>
          <w:i/>
          <w:lang w:eastAsia="zh-CN"/>
        </w:rPr>
        <w:t>: For groupcast feedback option 1</w:t>
      </w:r>
      <w:r w:rsidR="00FA0DB0" w:rsidRPr="00152274">
        <w:rPr>
          <w:rFonts w:ascii="Arial" w:hAnsi="Arial" w:cs="Arial"/>
          <w:b/>
          <w:i/>
          <w:lang w:eastAsia="zh-CN"/>
        </w:rPr>
        <w:t>, i</w:t>
      </w:r>
      <w:r w:rsidRPr="00152274">
        <w:rPr>
          <w:rFonts w:ascii="Arial" w:hAnsi="Arial" w:cs="Arial"/>
          <w:b/>
          <w:i/>
          <w:lang w:eastAsia="zh-CN"/>
        </w:rPr>
        <w:t>f channel access procedure is applied</w:t>
      </w:r>
      <w:r w:rsidR="009169C1" w:rsidRPr="00152274">
        <w:rPr>
          <w:rFonts w:ascii="Arial" w:hAnsi="Arial" w:cs="Arial"/>
          <w:b/>
          <w:i/>
          <w:lang w:eastAsia="zh-CN"/>
        </w:rPr>
        <w:t xml:space="preserve">, </w:t>
      </w:r>
      <w:r w:rsidR="009B72BC" w:rsidRPr="00152274">
        <w:rPr>
          <w:rFonts w:ascii="Arial" w:hAnsi="Arial" w:cs="Arial"/>
          <w:b/>
          <w:i/>
          <w:lang w:eastAsia="zh-CN"/>
        </w:rPr>
        <w:t>it</w:t>
      </w:r>
      <w:r w:rsidR="009169C1" w:rsidRPr="00152274">
        <w:rPr>
          <w:rFonts w:ascii="Arial" w:hAnsi="Arial" w:cs="Arial"/>
          <w:b/>
          <w:i/>
          <w:lang w:eastAsia="zh-CN"/>
        </w:rPr>
        <w:t xml:space="preserve"> may cause ambigu</w:t>
      </w:r>
      <w:r w:rsidR="009B72BC" w:rsidRPr="00152274">
        <w:rPr>
          <w:rFonts w:ascii="Arial" w:hAnsi="Arial" w:cs="Arial"/>
          <w:b/>
          <w:i/>
          <w:lang w:eastAsia="zh-CN"/>
        </w:rPr>
        <w:t>ity</w:t>
      </w:r>
      <w:r w:rsidR="009169C1" w:rsidRPr="00152274">
        <w:rPr>
          <w:rFonts w:ascii="Arial" w:hAnsi="Arial" w:cs="Arial"/>
          <w:b/>
          <w:i/>
          <w:lang w:eastAsia="zh-CN"/>
        </w:rPr>
        <w:t xml:space="preserve"> at PSSCH TX UE</w:t>
      </w:r>
      <w:r w:rsidR="009B72BC" w:rsidRPr="00152274">
        <w:rPr>
          <w:rFonts w:ascii="Arial" w:hAnsi="Arial" w:cs="Arial"/>
          <w:b/>
          <w:i/>
          <w:lang w:eastAsia="zh-CN"/>
        </w:rPr>
        <w:t xml:space="preserve"> when no PSFCH is received</w:t>
      </w:r>
      <w:r w:rsidR="009169C1" w:rsidRPr="00152274">
        <w:rPr>
          <w:rFonts w:ascii="Arial" w:hAnsi="Arial" w:cs="Arial"/>
          <w:b/>
          <w:i/>
          <w:lang w:eastAsia="zh-CN"/>
        </w:rPr>
        <w:t>.</w:t>
      </w:r>
    </w:p>
    <w:p w14:paraId="4D549D7F" w14:textId="609674FD" w:rsidR="0059581C" w:rsidRPr="000029A1" w:rsidRDefault="009169C1" w:rsidP="000029A1">
      <w:pPr>
        <w:spacing w:after="240"/>
        <w:ind w:left="142"/>
        <w:jc w:val="both"/>
        <w:rPr>
          <w:rFonts w:ascii="Arial" w:hAnsi="Arial" w:cs="Arial"/>
          <w:b/>
          <w:i/>
          <w:lang w:eastAsia="zh-CN"/>
        </w:rPr>
      </w:pPr>
      <w:r w:rsidRPr="00152274">
        <w:rPr>
          <w:rFonts w:ascii="Arial" w:hAnsi="Arial" w:cs="Arial"/>
          <w:b/>
          <w:i/>
          <w:lang w:eastAsia="zh-CN"/>
        </w:rPr>
        <w:t xml:space="preserve">Proposal </w:t>
      </w:r>
      <w:r w:rsidR="004F3AD5" w:rsidRPr="00152274">
        <w:rPr>
          <w:rFonts w:ascii="Arial" w:hAnsi="Arial" w:cs="Arial"/>
          <w:b/>
          <w:i/>
          <w:lang w:eastAsia="zh-CN"/>
        </w:rPr>
        <w:t>4</w:t>
      </w:r>
      <w:r w:rsidRPr="00152274">
        <w:rPr>
          <w:rFonts w:ascii="Arial" w:hAnsi="Arial" w:cs="Arial"/>
          <w:b/>
          <w:i/>
          <w:lang w:eastAsia="zh-CN"/>
        </w:rPr>
        <w:t xml:space="preserve">: </w:t>
      </w:r>
      <w:r w:rsidR="000749F0" w:rsidRPr="00152274">
        <w:rPr>
          <w:rFonts w:ascii="Arial" w:hAnsi="Arial" w:cs="Arial"/>
          <w:b/>
          <w:i/>
          <w:lang w:eastAsia="zh-CN"/>
        </w:rPr>
        <w:t>H</w:t>
      </w:r>
      <w:r w:rsidRPr="00152274">
        <w:rPr>
          <w:rFonts w:ascii="Arial" w:hAnsi="Arial" w:cs="Arial"/>
          <w:b/>
          <w:i/>
          <w:lang w:eastAsia="zh-CN"/>
        </w:rPr>
        <w:t>ow to avoid ambigu</w:t>
      </w:r>
      <w:r w:rsidR="009B72BC" w:rsidRPr="00152274">
        <w:rPr>
          <w:rFonts w:ascii="Arial" w:hAnsi="Arial" w:cs="Arial"/>
          <w:b/>
          <w:i/>
          <w:lang w:eastAsia="zh-CN"/>
        </w:rPr>
        <w:t>ity</w:t>
      </w:r>
      <w:r w:rsidRPr="00152274">
        <w:rPr>
          <w:rFonts w:ascii="Arial" w:hAnsi="Arial" w:cs="Arial"/>
          <w:b/>
          <w:i/>
          <w:lang w:eastAsia="zh-CN"/>
        </w:rPr>
        <w:t xml:space="preserve"> at PSSCH TX UE in groupcast feedback option 1 </w:t>
      </w:r>
      <w:r w:rsidR="009B72BC" w:rsidRPr="00152274">
        <w:rPr>
          <w:rFonts w:ascii="Arial" w:hAnsi="Arial" w:cs="Arial"/>
          <w:b/>
          <w:i/>
          <w:lang w:eastAsia="zh-CN"/>
        </w:rPr>
        <w:t xml:space="preserve">when no PSFCH is received </w:t>
      </w:r>
      <w:r w:rsidRPr="00152274">
        <w:rPr>
          <w:rFonts w:ascii="Arial" w:hAnsi="Arial" w:cs="Arial"/>
          <w:b/>
          <w:i/>
          <w:lang w:eastAsia="zh-CN"/>
        </w:rPr>
        <w:t>needs FFS.</w:t>
      </w:r>
    </w:p>
    <w:p w14:paraId="4C701107" w14:textId="7435E936" w:rsidR="005A5E44" w:rsidRPr="005E0FDD" w:rsidRDefault="005A5E44" w:rsidP="00BF1E60">
      <w:pPr>
        <w:spacing w:after="120"/>
        <w:ind w:left="142"/>
        <w:jc w:val="both"/>
        <w:rPr>
          <w:rFonts w:ascii="Arial" w:eastAsia="宋体" w:hAnsi="Arial" w:cs="Arial"/>
          <w:lang w:eastAsia="zh-CN"/>
        </w:rPr>
      </w:pPr>
      <w:r w:rsidRPr="00A2575C">
        <w:rPr>
          <w:rFonts w:ascii="Arial" w:eastAsia="宋体" w:hAnsi="Arial" w:cs="Arial"/>
          <w:lang w:eastAsia="zh-CN"/>
        </w:rPr>
        <w:t xml:space="preserve">For Type 1 CA, it is </w:t>
      </w:r>
      <w:r w:rsidR="006A14D3">
        <w:rPr>
          <w:rFonts w:ascii="Arial" w:eastAsia="宋体" w:hAnsi="Arial" w:cs="Arial"/>
          <w:lang w:eastAsia="zh-CN"/>
        </w:rPr>
        <w:t xml:space="preserve">a </w:t>
      </w:r>
      <w:r w:rsidRPr="00A2575C">
        <w:rPr>
          <w:rFonts w:ascii="Arial" w:eastAsia="宋体" w:hAnsi="Arial" w:cs="Arial"/>
          <w:lang w:eastAsia="zh-CN"/>
        </w:rPr>
        <w:t xml:space="preserve">counter based random back-off channel access mechanism. </w:t>
      </w:r>
      <w:r w:rsidR="00E02EB4">
        <w:rPr>
          <w:rFonts w:ascii="Arial" w:eastAsia="宋体" w:hAnsi="Arial" w:cs="Arial"/>
          <w:lang w:eastAsia="zh-CN"/>
        </w:rPr>
        <w:t>In NR-U, w</w:t>
      </w:r>
      <w:r w:rsidR="00905EFC" w:rsidRPr="00A2575C">
        <w:rPr>
          <w:rFonts w:ascii="Arial" w:eastAsia="宋体" w:hAnsi="Arial" w:cs="Arial"/>
          <w:lang w:eastAsia="zh-CN"/>
        </w:rPr>
        <w:t>hen the UE</w:t>
      </w:r>
      <w:r w:rsidR="00AA04E4" w:rsidRPr="00A2575C">
        <w:rPr>
          <w:rFonts w:ascii="Arial" w:eastAsia="宋体" w:hAnsi="Arial" w:cs="Arial" w:hint="eastAsia"/>
          <w:lang w:eastAsia="zh-CN"/>
        </w:rPr>
        <w:t>/</w:t>
      </w:r>
      <w:r w:rsidR="00AA04E4" w:rsidRPr="00A2575C">
        <w:rPr>
          <w:rFonts w:ascii="Arial" w:eastAsia="宋体" w:hAnsi="Arial" w:cs="Arial"/>
          <w:lang w:eastAsia="zh-CN"/>
        </w:rPr>
        <w:t>gNB</w:t>
      </w:r>
      <w:r w:rsidR="00905EFC" w:rsidRPr="00A2575C">
        <w:rPr>
          <w:rFonts w:ascii="Arial" w:eastAsia="宋体" w:hAnsi="Arial" w:cs="Arial"/>
          <w:lang w:eastAsia="zh-CN"/>
        </w:rPr>
        <w:t xml:space="preserve"> starts the Type 1 procedure is not specified, and up to implementation. </w:t>
      </w:r>
      <w:r w:rsidRPr="00A2575C">
        <w:rPr>
          <w:rFonts w:ascii="Arial" w:eastAsia="宋体" w:hAnsi="Arial" w:cs="Arial"/>
          <w:lang w:eastAsia="zh-CN"/>
        </w:rPr>
        <w:t>When will the counter equal to 0 is not predictable</w:t>
      </w:r>
      <w:r w:rsidRPr="00A2575C">
        <w:rPr>
          <w:rFonts w:ascii="Arial" w:eastAsia="宋体" w:hAnsi="Arial" w:cs="Arial" w:hint="eastAsia"/>
          <w:lang w:eastAsia="zh-CN"/>
        </w:rPr>
        <w:t>,</w:t>
      </w:r>
      <w:r w:rsidRPr="00A2575C">
        <w:rPr>
          <w:rFonts w:ascii="Arial" w:eastAsia="宋体" w:hAnsi="Arial" w:cs="Arial"/>
          <w:lang w:eastAsia="zh-CN"/>
        </w:rPr>
        <w:t xml:space="preserve"> and depends on the congestion level of shared spectrum. </w:t>
      </w:r>
      <w:r w:rsidR="00E02EB4">
        <w:rPr>
          <w:rFonts w:ascii="Arial" w:eastAsia="宋体" w:hAnsi="Arial" w:cs="Arial"/>
          <w:lang w:eastAsia="zh-CN"/>
        </w:rPr>
        <w:t>I</w:t>
      </w:r>
      <w:r w:rsidRPr="00A2575C">
        <w:rPr>
          <w:rFonts w:ascii="Arial" w:eastAsia="宋体" w:hAnsi="Arial" w:cs="Arial"/>
          <w:lang w:eastAsia="zh-CN"/>
        </w:rPr>
        <w:t xml:space="preserve">f the counter is equal to 0 and UE/gNB does not perform transmission, an additional short LBT (corresponding length is </w:t>
      </w:r>
      <m:oMath>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d</m:t>
            </m:r>
          </m:sub>
        </m:sSub>
        <m:r>
          <w:rPr>
            <w:rFonts w:ascii="Cambria Math" w:eastAsia="宋体" w:hAnsi="Cambria Math" w:cs="Arial"/>
            <w:lang w:eastAsia="zh-CN"/>
          </w:rPr>
          <m:t>+</m:t>
        </m:r>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r>
          <w:rPr>
            <w:rFonts w:ascii="Cambria Math" w:eastAsia="宋体" w:hAnsi="Cambria Math" w:cs="Arial"/>
            <w:lang w:eastAsia="zh-CN"/>
          </w:rPr>
          <m:t>)</m:t>
        </m:r>
      </m:oMath>
      <w:r w:rsidRPr="00A2575C">
        <w:rPr>
          <w:rFonts w:ascii="Arial" w:eastAsia="宋体" w:hAnsi="Arial" w:cs="Arial" w:hint="eastAsia"/>
          <w:b/>
          <w:lang w:eastAsia="zh-CN"/>
        </w:rPr>
        <w:t xml:space="preserve"> </w:t>
      </w:r>
      <w:r w:rsidRPr="00A2575C">
        <w:rPr>
          <w:rFonts w:ascii="Arial" w:eastAsia="宋体" w:hAnsi="Arial" w:cs="Arial"/>
          <w:lang w:eastAsia="zh-CN"/>
        </w:rPr>
        <w:t xml:space="preserve">is performed before the transmission to sense whether the channel is idle or not. The motivation of the </w:t>
      </w:r>
      <w:r w:rsidR="00E02EB4">
        <w:rPr>
          <w:rFonts w:ascii="Arial" w:eastAsia="宋体" w:hAnsi="Arial" w:cs="Arial"/>
          <w:lang w:eastAsia="zh-CN"/>
        </w:rPr>
        <w:t xml:space="preserve">additional </w:t>
      </w:r>
      <w:r w:rsidRPr="00A2575C">
        <w:rPr>
          <w:rFonts w:ascii="Arial" w:eastAsia="宋体" w:hAnsi="Arial" w:cs="Arial"/>
          <w:lang w:eastAsia="zh-CN"/>
        </w:rPr>
        <w:t xml:space="preserve">short LBT is to avoid </w:t>
      </w:r>
      <w:r w:rsidRPr="005E0FDD">
        <w:rPr>
          <w:rFonts w:ascii="Arial" w:eastAsia="宋体" w:hAnsi="Arial" w:cs="Arial"/>
          <w:lang w:eastAsia="zh-CN"/>
        </w:rPr>
        <w:t xml:space="preserve">potential collision with other RATs since other RAT have opportunity to access to the channel during the gap between the time when counter is equal to 0 and slot boundary for transmission. </w:t>
      </w:r>
    </w:p>
    <w:p w14:paraId="024A1CE7" w14:textId="46BDDD40" w:rsidR="005A5E44" w:rsidRPr="005E0FDD" w:rsidRDefault="005A5E44" w:rsidP="00BF1E60">
      <w:pPr>
        <w:spacing w:after="120"/>
        <w:ind w:left="142"/>
        <w:jc w:val="both"/>
        <w:rPr>
          <w:rFonts w:ascii="Arial" w:eastAsia="宋体" w:hAnsi="Arial" w:cs="Arial"/>
          <w:lang w:eastAsia="zh-CN"/>
        </w:rPr>
      </w:pPr>
      <w:r w:rsidRPr="005E0FDD">
        <w:rPr>
          <w:rFonts w:ascii="Arial" w:eastAsia="宋体" w:hAnsi="Arial" w:cs="Arial"/>
          <w:lang w:eastAsia="zh-CN"/>
        </w:rPr>
        <w:t xml:space="preserve">The description of Type 1 CA for UE is </w:t>
      </w:r>
      <w:r w:rsidRPr="00152274">
        <w:rPr>
          <w:rFonts w:ascii="Arial" w:eastAsia="宋体" w:hAnsi="Arial" w:cs="Arial"/>
          <w:lang w:eastAsia="zh-CN"/>
        </w:rPr>
        <w:t>copied below [</w:t>
      </w:r>
      <w:r w:rsidR="004D1ADA" w:rsidRPr="00152274">
        <w:rPr>
          <w:rFonts w:ascii="Arial" w:eastAsia="宋体" w:hAnsi="Arial" w:cs="Arial"/>
          <w:lang w:eastAsia="zh-CN"/>
        </w:rPr>
        <w:t>3</w:t>
      </w:r>
      <w:r w:rsidRPr="00152274">
        <w:rPr>
          <w:rFonts w:ascii="Arial" w:eastAsia="宋体" w:hAnsi="Arial" w:cs="Arial"/>
          <w:lang w:eastAsia="zh-CN"/>
        </w:rPr>
        <w:t>]</w:t>
      </w:r>
      <w:r w:rsidR="000029A1" w:rsidRPr="00152274">
        <w:rPr>
          <w:rFonts w:ascii="Arial" w:eastAsia="宋体" w:hAnsi="Arial" w:cs="Arial"/>
          <w:lang w:eastAsia="zh-CN"/>
        </w:rPr>
        <w:t>.</w:t>
      </w:r>
    </w:p>
    <w:p w14:paraId="704377D9" w14:textId="6CD55A69" w:rsidR="005A5E44" w:rsidRPr="00152274" w:rsidRDefault="005A5E44" w:rsidP="00BF1E60">
      <w:pPr>
        <w:spacing w:after="120"/>
        <w:ind w:left="142"/>
        <w:jc w:val="both"/>
        <w:rPr>
          <w:rFonts w:ascii="Arial" w:eastAsia="宋体" w:hAnsi="Arial" w:cs="Arial"/>
          <w:lang w:eastAsia="zh-CN"/>
        </w:rPr>
      </w:pPr>
      <w:r w:rsidRPr="005E0FDD">
        <w:rPr>
          <w:rFonts w:ascii="Arial" w:eastAsia="宋体" w:hAnsi="Arial" w:cs="Arial"/>
          <w:lang w:eastAsia="zh-CN"/>
        </w:rPr>
        <w:t>“</w:t>
      </w:r>
      <w:r w:rsidRPr="000749F0">
        <w:rPr>
          <w:rFonts w:ascii="Arial" w:eastAsia="宋体" w:hAnsi="Arial" w:cs="Arial"/>
          <w:i/>
          <w:iCs/>
          <w:lang w:eastAsia="zh-CN"/>
        </w:rPr>
        <w:t xml:space="preserve">If a UE has not transmitted a UL transmission on a channel on which UL transmission(s) are performed after step 4 in the procedure above, the UE may transmit a transmission on the channel, if the channel is </w:t>
      </w:r>
      <w:r w:rsidRPr="000749F0">
        <w:rPr>
          <w:rFonts w:ascii="Arial" w:eastAsia="宋体" w:hAnsi="Arial" w:cs="Arial"/>
          <w:b/>
          <w:i/>
          <w:iCs/>
          <w:lang w:eastAsia="zh-CN"/>
        </w:rPr>
        <w:t xml:space="preserve">sensed to be idle at least in a sensing slot duration </w:t>
      </w:r>
      <m:oMath>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T</m:t>
            </m:r>
          </m:e>
          <m:sub>
            <m:r>
              <m:rPr>
                <m:sty m:val="bi"/>
              </m:rPr>
              <w:rPr>
                <w:rFonts w:ascii="Cambria Math" w:eastAsia="宋体" w:hAnsi="Cambria Math" w:cs="Arial"/>
                <w:lang w:eastAsia="zh-CN"/>
              </w:rPr>
              <m:t>sl</m:t>
            </m:r>
          </m:sub>
        </m:sSub>
      </m:oMath>
      <w:r w:rsidRPr="000749F0">
        <w:rPr>
          <w:rFonts w:ascii="Arial" w:eastAsia="宋体" w:hAnsi="Arial" w:cs="Arial"/>
          <w:b/>
          <w:i/>
          <w:iCs/>
          <w:lang w:eastAsia="zh-CN"/>
        </w:rPr>
        <w:t xml:space="preserve"> </w:t>
      </w:r>
      <w:r w:rsidRPr="000749F0">
        <w:rPr>
          <w:rFonts w:ascii="Arial" w:eastAsia="宋体" w:hAnsi="Arial" w:cs="Arial"/>
          <w:i/>
          <w:iCs/>
          <w:lang w:eastAsia="zh-CN"/>
        </w:rPr>
        <w:t>when the UE is ready to transmit the transmission and if the channel has been</w:t>
      </w:r>
      <w:r w:rsidRPr="000749F0">
        <w:rPr>
          <w:rFonts w:ascii="Arial" w:eastAsia="宋体" w:hAnsi="Arial" w:cs="Arial"/>
          <w:b/>
          <w:i/>
          <w:iCs/>
          <w:lang w:eastAsia="zh-CN"/>
        </w:rPr>
        <w:t xml:space="preserve"> sensed to be idle during all the slot durations of a defer duration </w:t>
      </w:r>
      <m:oMath>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T</m:t>
            </m:r>
          </m:e>
          <m:sub>
            <m:r>
              <m:rPr>
                <m:sty m:val="bi"/>
              </m:rPr>
              <w:rPr>
                <w:rFonts w:ascii="Cambria Math" w:eastAsia="宋体" w:hAnsi="Cambria Math" w:cs="Arial"/>
                <w:lang w:eastAsia="zh-CN"/>
              </w:rPr>
              <m:t>d</m:t>
            </m:r>
          </m:sub>
        </m:sSub>
      </m:oMath>
      <w:r w:rsidRPr="000749F0">
        <w:rPr>
          <w:rFonts w:ascii="Arial" w:eastAsia="宋体" w:hAnsi="Arial" w:cs="Arial"/>
          <w:b/>
          <w:i/>
          <w:iCs/>
          <w:lang w:eastAsia="zh-CN"/>
        </w:rPr>
        <w:t xml:space="preserve"> immediately before the transmission</w:t>
      </w:r>
      <w:r w:rsidRPr="000749F0">
        <w:rPr>
          <w:rFonts w:ascii="Arial" w:eastAsia="宋体" w:hAnsi="Arial" w:cs="Arial"/>
          <w:i/>
          <w:iCs/>
          <w:lang w:eastAsia="zh-CN"/>
        </w:rPr>
        <w:t xml:space="preserve">. If the channel has not been sensed to be idle in a sensing slot duration </w:t>
      </w:r>
      <m:oMath>
        <m:sSub>
          <m:sSubPr>
            <m:ctrlPr>
              <w:rPr>
                <w:rFonts w:ascii="Cambria Math" w:eastAsia="宋体" w:hAnsi="Cambria Math" w:cs="Arial"/>
                <w:i/>
                <w:iCs/>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oMath>
      <w:r w:rsidRPr="000749F0">
        <w:rPr>
          <w:rFonts w:ascii="Arial" w:eastAsia="宋体" w:hAnsi="Arial" w:cs="Arial"/>
          <w:i/>
          <w:iCs/>
          <w:lang w:eastAsia="zh-CN"/>
        </w:rPr>
        <w:t xml:space="preserve"> when the UE first senses the channel after it is ready to transmit, or if the channel has not been sensed to be idle during any of the sensing slot durations of a defer duration </w:t>
      </w:r>
      <m:oMath>
        <m:sSub>
          <m:sSubPr>
            <m:ctrlPr>
              <w:rPr>
                <w:rFonts w:ascii="Cambria Math" w:eastAsia="宋体" w:hAnsi="Cambria Math" w:cs="Arial"/>
                <w:i/>
                <w:iCs/>
                <w:lang w:eastAsia="zh-CN"/>
              </w:rPr>
            </m:ctrlPr>
          </m:sSubPr>
          <m:e>
            <m:r>
              <w:rPr>
                <w:rFonts w:ascii="Cambria Math" w:eastAsia="宋体" w:hAnsi="Cambria Math" w:cs="Arial"/>
                <w:lang w:eastAsia="zh-CN"/>
              </w:rPr>
              <m:t>T</m:t>
            </m:r>
          </m:e>
          <m:sub>
            <m:r>
              <w:rPr>
                <w:rFonts w:ascii="Cambria Math" w:eastAsia="宋体" w:hAnsi="Cambria Math" w:cs="Arial"/>
                <w:lang w:eastAsia="zh-CN"/>
              </w:rPr>
              <m:t>d</m:t>
            </m:r>
          </m:sub>
        </m:sSub>
      </m:oMath>
      <w:r w:rsidRPr="000749F0">
        <w:rPr>
          <w:rFonts w:ascii="Arial" w:eastAsia="宋体" w:hAnsi="Arial" w:cs="Arial"/>
          <w:i/>
          <w:iCs/>
          <w:lang w:eastAsia="zh-CN"/>
        </w:rPr>
        <w:t xml:space="preserve"> immediately before the intended transmission, </w:t>
      </w:r>
      <w:r w:rsidRPr="00152274">
        <w:rPr>
          <w:rFonts w:ascii="Arial" w:eastAsia="宋体" w:hAnsi="Arial" w:cs="Arial"/>
          <w:i/>
          <w:iCs/>
          <w:lang w:eastAsia="zh-CN"/>
        </w:rPr>
        <w:t xml:space="preserve">the UE proceeds to step 1 after sensing the channel to be idle during the slot durations of a defer duration </w:t>
      </w:r>
      <m:oMath>
        <m:sSub>
          <m:sSubPr>
            <m:ctrlPr>
              <w:rPr>
                <w:rFonts w:ascii="Cambria Math" w:eastAsia="宋体" w:hAnsi="Cambria Math" w:cs="Arial"/>
                <w:i/>
                <w:iCs/>
                <w:lang w:eastAsia="zh-CN"/>
              </w:rPr>
            </m:ctrlPr>
          </m:sSubPr>
          <m:e>
            <m:r>
              <w:rPr>
                <w:rFonts w:ascii="Cambria Math" w:eastAsia="宋体" w:hAnsi="Cambria Math" w:cs="Arial"/>
                <w:lang w:eastAsia="zh-CN"/>
              </w:rPr>
              <m:t>T</m:t>
            </m:r>
          </m:e>
          <m:sub>
            <m:r>
              <w:rPr>
                <w:rFonts w:ascii="Cambria Math" w:eastAsia="宋体" w:hAnsi="Cambria Math" w:cs="Arial"/>
                <w:lang w:eastAsia="zh-CN"/>
              </w:rPr>
              <m:t>d</m:t>
            </m:r>
          </m:sub>
        </m:sSub>
      </m:oMath>
      <w:r w:rsidRPr="00152274">
        <w:rPr>
          <w:rFonts w:ascii="Arial" w:eastAsia="宋体" w:hAnsi="Arial" w:cs="Arial"/>
          <w:i/>
          <w:iCs/>
          <w:lang w:eastAsia="zh-CN"/>
        </w:rPr>
        <w:t>.</w:t>
      </w:r>
      <w:r w:rsidRPr="00152274">
        <w:rPr>
          <w:rFonts w:ascii="Arial" w:eastAsia="宋体" w:hAnsi="Arial" w:cs="Arial"/>
          <w:lang w:eastAsia="zh-CN"/>
        </w:rPr>
        <w:t xml:space="preserve"> ”</w:t>
      </w:r>
    </w:p>
    <w:p w14:paraId="6759A6EF" w14:textId="536962C7" w:rsidR="00214142" w:rsidRPr="00152274" w:rsidRDefault="00214142" w:rsidP="00BF1E60">
      <w:pPr>
        <w:spacing w:after="240"/>
        <w:ind w:left="142"/>
        <w:jc w:val="both"/>
        <w:rPr>
          <w:rFonts w:ascii="Arial" w:hAnsi="Arial" w:cs="Arial"/>
          <w:b/>
          <w:i/>
          <w:lang w:eastAsia="zh-CN"/>
        </w:rPr>
      </w:pPr>
      <w:bookmarkStart w:id="1" w:name="_Hlk111025512"/>
      <w:r w:rsidRPr="00152274">
        <w:rPr>
          <w:rFonts w:ascii="Arial" w:hAnsi="Arial" w:cs="Arial"/>
          <w:b/>
          <w:i/>
          <w:lang w:eastAsia="zh-CN"/>
        </w:rPr>
        <w:t xml:space="preserve">Observation </w:t>
      </w:r>
      <w:r w:rsidR="00117678" w:rsidRPr="00152274">
        <w:rPr>
          <w:rFonts w:ascii="Arial" w:hAnsi="Arial" w:cs="Arial"/>
          <w:b/>
          <w:i/>
          <w:lang w:eastAsia="zh-CN"/>
        </w:rPr>
        <w:t>2</w:t>
      </w:r>
      <w:r w:rsidRPr="00152274">
        <w:rPr>
          <w:rFonts w:ascii="Arial" w:hAnsi="Arial" w:cs="Arial"/>
          <w:b/>
          <w:i/>
          <w:lang w:eastAsia="zh-CN"/>
        </w:rPr>
        <w:t>: For Type 1 channel access in NR-U, when the UE</w:t>
      </w:r>
      <w:r w:rsidR="008E173F" w:rsidRPr="00152274">
        <w:rPr>
          <w:rFonts w:ascii="Arial" w:hAnsi="Arial" w:cs="Arial"/>
          <w:b/>
          <w:i/>
          <w:lang w:eastAsia="zh-CN"/>
        </w:rPr>
        <w:t>/gNB</w:t>
      </w:r>
      <w:r w:rsidRPr="00152274">
        <w:rPr>
          <w:rFonts w:ascii="Arial" w:hAnsi="Arial" w:cs="Arial"/>
          <w:b/>
          <w:i/>
          <w:lang w:eastAsia="zh-CN"/>
        </w:rPr>
        <w:t xml:space="preserve"> starts the Type 1 procedure is not specified, and up to implementation.</w:t>
      </w:r>
    </w:p>
    <w:p w14:paraId="75660D57" w14:textId="69BE041E" w:rsidR="005A5E44" w:rsidRPr="005E0FDD" w:rsidRDefault="005A5E44" w:rsidP="00BF1E60">
      <w:pPr>
        <w:spacing w:after="240"/>
        <w:ind w:left="142"/>
        <w:jc w:val="both"/>
        <w:rPr>
          <w:rFonts w:ascii="Arial" w:hAnsi="Arial" w:cs="Arial"/>
          <w:b/>
          <w:i/>
          <w:lang w:eastAsia="zh-CN"/>
        </w:rPr>
      </w:pPr>
      <w:r w:rsidRPr="00152274">
        <w:rPr>
          <w:rFonts w:ascii="Arial" w:hAnsi="Arial" w:cs="Arial"/>
          <w:b/>
          <w:i/>
          <w:lang w:eastAsia="zh-CN"/>
        </w:rPr>
        <w:lastRenderedPageBreak/>
        <w:t xml:space="preserve">Observation </w:t>
      </w:r>
      <w:r w:rsidR="00117678" w:rsidRPr="00152274">
        <w:rPr>
          <w:rFonts w:ascii="Arial" w:hAnsi="Arial" w:cs="Arial"/>
          <w:b/>
          <w:i/>
          <w:lang w:eastAsia="zh-CN"/>
        </w:rPr>
        <w:t>3</w:t>
      </w:r>
      <w:r w:rsidRPr="00152274">
        <w:rPr>
          <w:rFonts w:ascii="Arial" w:hAnsi="Arial" w:cs="Arial"/>
          <w:b/>
          <w:i/>
          <w:lang w:eastAsia="zh-CN"/>
        </w:rPr>
        <w:t>: For</w:t>
      </w:r>
      <w:r w:rsidRPr="005E0FDD">
        <w:rPr>
          <w:rFonts w:ascii="Arial" w:hAnsi="Arial" w:cs="Arial"/>
          <w:b/>
          <w:i/>
          <w:lang w:eastAsia="zh-CN"/>
        </w:rPr>
        <w:t xml:space="preserve"> Type 1 </w:t>
      </w:r>
      <w:r w:rsidR="00975F90" w:rsidRPr="005E0FDD">
        <w:rPr>
          <w:rFonts w:ascii="Arial" w:hAnsi="Arial" w:cs="Arial"/>
          <w:b/>
          <w:i/>
          <w:lang w:eastAsia="zh-CN"/>
        </w:rPr>
        <w:t>channel access</w:t>
      </w:r>
      <w:r w:rsidRPr="005E0FDD">
        <w:rPr>
          <w:rFonts w:ascii="Arial" w:hAnsi="Arial" w:cs="Arial"/>
          <w:b/>
          <w:i/>
          <w:lang w:eastAsia="zh-CN"/>
        </w:rPr>
        <w:t xml:space="preserve"> in NR-U, an additional short LBT is performed before transmission if there is gap between the time when counter is equal to 0 and </w:t>
      </w:r>
      <w:r w:rsidR="00CF1157" w:rsidRPr="005E0FDD">
        <w:rPr>
          <w:rFonts w:ascii="Arial" w:hAnsi="Arial" w:cs="Arial"/>
          <w:b/>
          <w:i/>
          <w:lang w:eastAsia="zh-CN"/>
        </w:rPr>
        <w:t xml:space="preserve">the starting time of </w:t>
      </w:r>
      <w:r w:rsidRPr="005E0FDD">
        <w:rPr>
          <w:rFonts w:ascii="Arial" w:hAnsi="Arial" w:cs="Arial"/>
          <w:b/>
          <w:i/>
          <w:lang w:eastAsia="zh-CN"/>
        </w:rPr>
        <w:t xml:space="preserve">the transmission. </w:t>
      </w:r>
    </w:p>
    <w:bookmarkEnd w:id="1"/>
    <w:p w14:paraId="2F5CEA49" w14:textId="00AF2985" w:rsidR="001B5E25" w:rsidRDefault="003E67BA" w:rsidP="00BF1E60">
      <w:pPr>
        <w:spacing w:after="120"/>
        <w:ind w:left="142"/>
        <w:jc w:val="both"/>
        <w:rPr>
          <w:rFonts w:ascii="Arial" w:eastAsia="宋体" w:hAnsi="Arial" w:cs="Arial"/>
          <w:lang w:eastAsia="zh-CN"/>
        </w:rPr>
      </w:pPr>
      <w:r w:rsidRPr="005E0FDD">
        <w:rPr>
          <w:rFonts w:ascii="Arial" w:eastAsia="宋体" w:hAnsi="Arial" w:cs="Arial"/>
          <w:lang w:eastAsia="zh-CN"/>
        </w:rPr>
        <w:t xml:space="preserve">In NR-U, the </w:t>
      </w:r>
      <w:r w:rsidR="00594CF8" w:rsidRPr="005E0FDD">
        <w:rPr>
          <w:rFonts w:ascii="Arial" w:eastAsia="宋体" w:hAnsi="Arial" w:cs="Arial"/>
          <w:lang w:eastAsia="zh-CN"/>
        </w:rPr>
        <w:t>duration</w:t>
      </w:r>
      <w:r w:rsidRPr="005E0FDD">
        <w:rPr>
          <w:rFonts w:ascii="Arial" w:eastAsia="宋体" w:hAnsi="Arial" w:cs="Arial"/>
          <w:lang w:eastAsia="zh-CN"/>
        </w:rPr>
        <w:t xml:space="preserve"> of </w:t>
      </w:r>
      <w:r w:rsidR="00263629">
        <w:rPr>
          <w:rFonts w:ascii="Arial" w:eastAsia="宋体" w:hAnsi="Arial" w:cs="Arial"/>
          <w:lang w:eastAsia="zh-CN"/>
        </w:rPr>
        <w:t xml:space="preserve">the </w:t>
      </w:r>
      <w:r w:rsidRPr="005E0FDD">
        <w:rPr>
          <w:rFonts w:ascii="Arial" w:eastAsia="宋体" w:hAnsi="Arial" w:cs="Arial"/>
          <w:lang w:eastAsia="zh-CN"/>
        </w:rPr>
        <w:t xml:space="preserve">additional short LBT is  </w:t>
      </w:r>
      <m:oMath>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d</m:t>
            </m:r>
          </m:sub>
        </m:sSub>
        <m:r>
          <w:rPr>
            <w:rFonts w:ascii="Cambria Math" w:eastAsia="宋体" w:hAnsi="Cambria Math" w:cs="Arial"/>
            <w:lang w:eastAsia="zh-CN"/>
          </w:rPr>
          <m:t>+</m:t>
        </m:r>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oMath>
      <w:r w:rsidRPr="005E0FDD">
        <w:rPr>
          <w:rFonts w:ascii="Arial" w:eastAsia="宋体" w:hAnsi="Arial" w:cs="Arial" w:hint="eastAsia"/>
          <w:lang w:eastAsia="zh-CN"/>
        </w:rPr>
        <w:t>,</w:t>
      </w:r>
      <w:r w:rsidRPr="005E0FDD">
        <w:rPr>
          <w:rFonts w:ascii="Arial" w:eastAsia="宋体" w:hAnsi="Arial" w:cs="Arial"/>
          <w:lang w:eastAsia="zh-CN"/>
        </w:rPr>
        <w:t xml:space="preserve"> where </w:t>
      </w:r>
      <m:oMath>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d</m:t>
            </m:r>
          </m:sub>
        </m:sSub>
        <m:r>
          <w:rPr>
            <w:rFonts w:ascii="Cambria Math" w:hAnsi="Cambria Math"/>
          </w:rPr>
          <m:t>=</m:t>
        </m:r>
        <m:sSub>
          <m:sSubPr>
            <m:ctrlPr>
              <w:rPr>
                <w:rFonts w:ascii="Cambria Math" w:hAnsi="Cambria Math"/>
                <w:i/>
              </w:rPr>
            </m:ctrlPr>
          </m:sSubPr>
          <m:e>
            <m:r>
              <w:rPr>
                <w:rFonts w:ascii="Cambria Math" w:eastAsia="宋体" w:hAnsi="Cambria Math" w:hint="eastAsia"/>
                <w:lang w:eastAsia="zh-CN"/>
              </w:rPr>
              <m:t>T</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rPr>
          <m:t>∙</m:t>
        </m:r>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oMath>
      <w:r w:rsidR="00540CA8" w:rsidRPr="005E0FDD">
        <w:rPr>
          <w:rFonts w:ascii="Arial" w:eastAsia="宋体" w:hAnsi="Arial" w:cs="Arial"/>
          <w:lang w:eastAsia="zh-CN"/>
        </w:rPr>
        <w:t xml:space="preserve">, and </w:t>
      </w:r>
      <m:oMath>
        <m:sSub>
          <m:sSubPr>
            <m:ctrlPr>
              <w:rPr>
                <w:rFonts w:ascii="Cambria Math" w:hAnsi="Cambria Math"/>
                <w:i/>
              </w:rPr>
            </m:ctrlPr>
          </m:sSubPr>
          <m:e>
            <m:r>
              <w:rPr>
                <w:rFonts w:ascii="Cambria Math" w:eastAsia="宋体" w:hAnsi="Cambria Math" w:hint="eastAsia"/>
                <w:lang w:eastAsia="zh-CN"/>
              </w:rPr>
              <m:t>T</m:t>
            </m:r>
          </m:e>
          <m:sub>
            <m:r>
              <w:rPr>
                <w:rFonts w:ascii="Cambria Math" w:hAnsi="Cambria Math"/>
              </w:rPr>
              <m:t>f</m:t>
            </m:r>
          </m:sub>
        </m:sSub>
        <m:r>
          <w:rPr>
            <w:rFonts w:ascii="Cambria Math" w:hAnsi="Cambria Math"/>
          </w:rPr>
          <m:t>=16us</m:t>
        </m:r>
      </m:oMath>
      <w:r w:rsidR="00540CA8" w:rsidRPr="005E0FDD">
        <w:rPr>
          <w:rFonts w:ascii="Arial" w:eastAsia="宋体" w:hAnsi="Arial" w:cs="Arial" w:hint="eastAsia"/>
          <w:lang w:eastAsia="zh-CN"/>
        </w:rPr>
        <w:t>,</w:t>
      </w:r>
      <w:r w:rsidR="00540CA8" w:rsidRPr="005E0FDD">
        <w:rPr>
          <w:rFonts w:ascii="Arial" w:eastAsia="宋体" w:hAnsi="Arial" w:cs="Arial"/>
          <w:lang w:eastAsia="zh-CN"/>
        </w:rPr>
        <w:t xml:space="preserve"> </w:t>
      </w:r>
      <m:oMath>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r>
          <w:rPr>
            <w:rFonts w:ascii="Cambria Math" w:eastAsia="宋体" w:hAnsi="Cambria Math" w:cs="Arial"/>
            <w:lang w:eastAsia="zh-CN"/>
          </w:rPr>
          <m:t>=9us</m:t>
        </m:r>
      </m:oMath>
      <w:r w:rsidR="00540CA8" w:rsidRPr="005E0FDD">
        <w:rPr>
          <w:rFonts w:ascii="Arial" w:eastAsia="宋体" w:hAnsi="Arial" w:cs="Arial" w:hint="eastAsia"/>
          <w:lang w:eastAsia="zh-CN"/>
        </w:rPr>
        <w:t>,</w:t>
      </w:r>
      <w:r w:rsidR="00540CA8" w:rsidRPr="005E0FDD">
        <w:rPr>
          <w:rFonts w:ascii="Arial" w:eastAsia="宋体" w:hAnsi="Arial" w:cs="Arial"/>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40CA8" w:rsidRPr="005E0FDD">
        <w:rPr>
          <w:rFonts w:ascii="Arial" w:eastAsia="宋体" w:hAnsi="Arial" w:cs="Arial"/>
          <w:lang w:eastAsia="zh-CN"/>
        </w:rPr>
        <w:t xml:space="preserve"> is determined by</w:t>
      </w:r>
      <w:r w:rsidR="00AA04E4" w:rsidRPr="005E0FDD">
        <w:rPr>
          <w:rFonts w:ascii="Arial" w:eastAsia="宋体" w:hAnsi="Arial" w:cs="Arial"/>
          <w:lang w:eastAsia="zh-CN"/>
        </w:rPr>
        <w:t xml:space="preserve"> UL</w:t>
      </w:r>
      <w:r w:rsidR="008E173F" w:rsidRPr="005E0FDD">
        <w:rPr>
          <w:rFonts w:ascii="Arial" w:eastAsia="宋体" w:hAnsi="Arial" w:cs="Arial"/>
          <w:lang w:eastAsia="zh-CN"/>
        </w:rPr>
        <w:t xml:space="preserve"> or DL</w:t>
      </w:r>
      <w:r w:rsidR="00540CA8" w:rsidRPr="005E0FDD">
        <w:rPr>
          <w:rFonts w:ascii="Arial" w:eastAsia="宋体" w:hAnsi="Arial" w:cs="Arial"/>
          <w:lang w:eastAsia="zh-CN"/>
        </w:rPr>
        <w:t xml:space="preserve"> CAPC level. </w:t>
      </w:r>
      <w:r w:rsidR="008E173F" w:rsidRPr="005E0FDD">
        <w:rPr>
          <w:rFonts w:ascii="Arial" w:eastAsia="宋体" w:hAnsi="Arial" w:cs="Arial"/>
          <w:lang w:eastAsia="zh-CN"/>
        </w:rPr>
        <w:t xml:space="preserve">For </w:t>
      </w:r>
      <w:r w:rsidR="001B5E25">
        <w:rPr>
          <w:rFonts w:ascii="Arial" w:eastAsia="宋体" w:hAnsi="Arial" w:cs="Arial"/>
          <w:lang w:eastAsia="zh-CN"/>
        </w:rPr>
        <w:t xml:space="preserve">SL-U, we have agreed to reuse the following table which is based on NR-U </w:t>
      </w:r>
      <w:r w:rsidR="008E173F" w:rsidRPr="005E0FDD">
        <w:rPr>
          <w:rFonts w:ascii="Arial" w:eastAsia="宋体" w:hAnsi="Arial" w:cs="Arial"/>
          <w:lang w:eastAsia="zh-CN"/>
        </w:rPr>
        <w:t xml:space="preserve">UL CAPC table </w:t>
      </w:r>
      <w:r w:rsidR="001B5E25">
        <w:rPr>
          <w:rFonts w:ascii="Arial" w:eastAsia="宋体" w:hAnsi="Arial" w:cs="Arial"/>
          <w:lang w:eastAsia="zh-CN"/>
        </w:rPr>
        <w:t>in RAN1#110-bis.</w:t>
      </w:r>
    </w:p>
    <w:tbl>
      <w:tblPr>
        <w:tblStyle w:val="aa"/>
        <w:tblW w:w="9781" w:type="dxa"/>
        <w:tblInd w:w="137" w:type="dxa"/>
        <w:tblLook w:val="04A0" w:firstRow="1" w:lastRow="0" w:firstColumn="1" w:lastColumn="0" w:noHBand="0" w:noVBand="1"/>
      </w:tblPr>
      <w:tblGrid>
        <w:gridCol w:w="9781"/>
      </w:tblGrid>
      <w:tr w:rsidR="00587864" w14:paraId="7BA48EF3" w14:textId="77777777" w:rsidTr="00AA3C89">
        <w:tc>
          <w:tcPr>
            <w:tcW w:w="9781" w:type="dxa"/>
          </w:tcPr>
          <w:p w14:paraId="6420573B" w14:textId="77777777" w:rsidR="00587864" w:rsidRPr="00F5574D" w:rsidRDefault="00587864" w:rsidP="00850DFE">
            <w:pPr>
              <w:autoSpaceDE w:val="0"/>
              <w:autoSpaceDN w:val="0"/>
              <w:spacing w:before="60"/>
              <w:rPr>
                <w:rFonts w:ascii="Calibri" w:eastAsia="Batang" w:hAnsi="Calibri"/>
                <w:u w:val="single"/>
              </w:rPr>
            </w:pPr>
            <w:r w:rsidRPr="00F5574D">
              <w:rPr>
                <w:rFonts w:ascii="Times" w:eastAsia="Batang" w:hAnsi="Times"/>
                <w:b/>
                <w:bCs/>
                <w:highlight w:val="green"/>
                <w:u w:val="single"/>
                <w:lang w:val="en-GB"/>
              </w:rPr>
              <w:t>Agreement</w:t>
            </w:r>
          </w:p>
          <w:p w14:paraId="47BF61ED" w14:textId="77777777" w:rsidR="00587864" w:rsidRPr="00F5574D" w:rsidRDefault="00587864" w:rsidP="00587864">
            <w:pPr>
              <w:autoSpaceDE w:val="0"/>
              <w:autoSpaceDN w:val="0"/>
              <w:rPr>
                <w:rFonts w:ascii="Times" w:eastAsia="Batang" w:hAnsi="Times"/>
                <w:lang w:val="en-GB" w:eastAsia="x-none"/>
              </w:rPr>
            </w:pPr>
            <w:r w:rsidRPr="00F5574D">
              <w:rPr>
                <w:rFonts w:ascii="Times" w:eastAsia="Batang" w:hAnsi="Times"/>
                <w:lang w:val="en-GB" w:eastAsia="x-none"/>
              </w:rPr>
              <w:t xml:space="preserve">In Type 1 SL channel access procedure, the following table is adopted for channel access priority class (CAPC) for SL. </w:t>
            </w:r>
          </w:p>
          <w:p w14:paraId="141CA5BB" w14:textId="77777777" w:rsidR="00587864" w:rsidRPr="00F5574D" w:rsidRDefault="00587864" w:rsidP="00587864">
            <w:pPr>
              <w:numPr>
                <w:ilvl w:val="0"/>
                <w:numId w:val="45"/>
              </w:numPr>
              <w:autoSpaceDE w:val="0"/>
              <w:autoSpaceDN w:val="0"/>
              <w:adjustRightInd w:val="0"/>
              <w:snapToGrid w:val="0"/>
              <w:spacing w:line="276" w:lineRule="auto"/>
              <w:ind w:leftChars="100" w:left="560"/>
              <w:rPr>
                <w:rFonts w:eastAsia="Batang"/>
                <w:szCs w:val="20"/>
                <w:lang w:val="en-GB" w:eastAsia="x-none"/>
              </w:rPr>
            </w:pPr>
            <w:r w:rsidRPr="00F5574D">
              <w:rPr>
                <w:rFonts w:eastAsia="Batang"/>
                <w:szCs w:val="20"/>
                <w:lang w:val="en-AU" w:eastAsia="x-none"/>
              </w:rPr>
              <w:t>FFS: the applicability and usage of NOTE1 in the table</w:t>
            </w:r>
          </w:p>
          <w:p w14:paraId="2A0EA83D" w14:textId="77777777" w:rsidR="00587864" w:rsidRPr="00CE4295" w:rsidRDefault="00587864" w:rsidP="00587864">
            <w:pPr>
              <w:numPr>
                <w:ilvl w:val="0"/>
                <w:numId w:val="45"/>
              </w:numPr>
              <w:autoSpaceDE w:val="0"/>
              <w:autoSpaceDN w:val="0"/>
              <w:adjustRightInd w:val="0"/>
              <w:snapToGrid w:val="0"/>
              <w:spacing w:line="276" w:lineRule="auto"/>
              <w:ind w:leftChars="100" w:left="560"/>
              <w:rPr>
                <w:rFonts w:eastAsia="Batang"/>
                <w:szCs w:val="20"/>
                <w:lang w:val="en-GB" w:eastAsia="x-none"/>
              </w:rPr>
            </w:pPr>
            <w:r w:rsidRPr="00CE4295">
              <w:rPr>
                <w:rFonts w:eastAsia="Batang"/>
                <w:szCs w:val="20"/>
                <w:lang w:val="en-AU" w:eastAsia="x-none"/>
              </w:rPr>
              <w:t xml:space="preserve">FFS: whether </w:t>
            </w:r>
            <w:proofErr w:type="spellStart"/>
            <w:r w:rsidRPr="00CE4295">
              <w:rPr>
                <w:rFonts w:eastAsia="Batang"/>
                <w:i/>
                <w:iCs/>
                <w:szCs w:val="20"/>
                <w:lang w:val="en-GB" w:eastAsia="x-none"/>
              </w:rPr>
              <w:t>mp</w:t>
            </w:r>
            <w:proofErr w:type="spellEnd"/>
            <w:r w:rsidRPr="00CE4295">
              <w:rPr>
                <w:rFonts w:eastAsia="Batang"/>
                <w:i/>
                <w:iCs/>
                <w:szCs w:val="20"/>
                <w:lang w:val="en-GB" w:eastAsia="x-none"/>
              </w:rPr>
              <w:t>=1</w:t>
            </w:r>
            <w:r w:rsidRPr="00CE4295">
              <w:rPr>
                <w:rFonts w:eastAsia="Batang"/>
                <w:szCs w:val="20"/>
                <w:lang w:val="en-AU" w:eastAsia="x-none"/>
              </w:rPr>
              <w:t xml:space="preserve"> can be used with </w:t>
            </w:r>
            <w:r w:rsidRPr="00CE4295">
              <w:rPr>
                <w:rFonts w:eastAsia="Batang"/>
                <w:i/>
                <w:iCs/>
                <w:szCs w:val="20"/>
                <w:lang w:val="en-GB" w:eastAsia="x-none"/>
              </w:rPr>
              <w:t>p=1</w:t>
            </w:r>
            <w:r w:rsidRPr="00CE4295">
              <w:rPr>
                <w:rFonts w:eastAsia="Batang"/>
                <w:szCs w:val="20"/>
                <w:lang w:val="en-AU" w:eastAsia="x-none"/>
              </w:rPr>
              <w:t xml:space="preserve">, and applicable cases </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587864" w:rsidRPr="00F5574D" w14:paraId="5876D81E" w14:textId="77777777" w:rsidTr="00850DF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F58F392" w14:textId="77777777" w:rsidR="00587864" w:rsidRPr="00F5574D" w:rsidRDefault="00587864" w:rsidP="00587864">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F5574D">
                    <w:rPr>
                      <w:rFonts w:ascii="Arial" w:hAnsi="Arial"/>
                      <w:b/>
                      <w:color w:val="000000"/>
                      <w:sz w:val="18"/>
                      <w:szCs w:val="20"/>
                      <w:lang w:val="en-GB" w:eastAsia="en-GB"/>
                    </w:rPr>
                    <w:t>Channel Access Priority Class (</w:t>
                  </w:r>
                  <w:r w:rsidRPr="00F5574D">
                    <w:rPr>
                      <w:rFonts w:ascii="Cambria Math" w:hAnsi="Cambria Math"/>
                      <w:b/>
                      <w:i/>
                      <w:iCs/>
                      <w:color w:val="000000"/>
                      <w:sz w:val="18"/>
                      <w:szCs w:val="20"/>
                      <w:lang w:val="en-GB" w:eastAsia="en-GB"/>
                    </w:rPr>
                    <w:t>p</w:t>
                  </w:r>
                  <w:r w:rsidRPr="00F5574D">
                    <w:rPr>
                      <w:rFonts w:ascii="Arial" w:hAnsi="Arial"/>
                      <w:b/>
                      <w:color w:val="000000"/>
                      <w:sz w:val="18"/>
                      <w:szCs w:val="20"/>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84DF7C" w14:textId="77777777" w:rsidR="00587864" w:rsidRPr="00F5574D"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F5574D">
                    <w:rPr>
                      <w:rFonts w:ascii="Cambria Math" w:hAnsi="Cambria Math"/>
                      <w:b/>
                      <w:i/>
                      <w:iCs/>
                      <w:color w:val="000000"/>
                      <w:sz w:val="18"/>
                      <w:szCs w:val="20"/>
                      <w:lang w:val="en-GB"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7E81C6" w14:textId="77777777" w:rsidR="00587864" w:rsidRPr="00F5574D"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proofErr w:type="gramStart"/>
                  <w:r w:rsidRPr="00F5574D">
                    <w:rPr>
                      <w:rFonts w:ascii="Cambria Math" w:hAnsi="Cambria Math"/>
                      <w:b/>
                      <w:i/>
                      <w:iCs/>
                      <w:color w:val="000000"/>
                      <w:sz w:val="18"/>
                      <w:szCs w:val="20"/>
                      <w:lang w:val="en-GB" w:eastAsia="en-GB"/>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4547B7" w14:textId="77777777" w:rsidR="00587864" w:rsidRPr="00F5574D"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proofErr w:type="gramStart"/>
                  <w:r w:rsidRPr="00F5574D">
                    <w:rPr>
                      <w:rFonts w:ascii="Cambria Math" w:hAnsi="Cambria Math"/>
                      <w:b/>
                      <w:i/>
                      <w:iCs/>
                      <w:color w:val="000000"/>
                      <w:sz w:val="18"/>
                      <w:szCs w:val="20"/>
                      <w:lang w:val="en-GB" w:eastAsia="en-GB"/>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ADD3FEC" w14:textId="77777777" w:rsidR="00587864" w:rsidRPr="00F5574D"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proofErr w:type="gramStart"/>
                  <w:r w:rsidRPr="00F5574D">
                    <w:rPr>
                      <w:rFonts w:ascii="Cambria Math" w:hAnsi="Cambria Math"/>
                      <w:b/>
                      <w:i/>
                      <w:iCs/>
                      <w:color w:val="000000"/>
                      <w:sz w:val="18"/>
                      <w:szCs w:val="20"/>
                      <w:lang w:val="en-GB" w:eastAsia="en-GB"/>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4EA3818" w14:textId="77777777" w:rsidR="00587864" w:rsidRPr="00F5574D" w:rsidRDefault="00587864" w:rsidP="00587864">
                  <w:pPr>
                    <w:keepNext/>
                    <w:keepLines/>
                    <w:overflowPunct w:val="0"/>
                    <w:autoSpaceDE w:val="0"/>
                    <w:autoSpaceDN w:val="0"/>
                    <w:adjustRightInd w:val="0"/>
                    <w:jc w:val="center"/>
                    <w:textAlignment w:val="baseline"/>
                    <w:rPr>
                      <w:rFonts w:ascii="Arial" w:hAnsi="Arial"/>
                      <w:b/>
                      <w:sz w:val="18"/>
                      <w:szCs w:val="20"/>
                      <w:lang w:val="en-GB" w:eastAsia="en-GB"/>
                    </w:rPr>
                  </w:pPr>
                  <w:r w:rsidRPr="00F5574D">
                    <w:rPr>
                      <w:rFonts w:ascii="Arial" w:hAnsi="Arial"/>
                      <w:b/>
                      <w:color w:val="000000"/>
                      <w:sz w:val="18"/>
                      <w:szCs w:val="20"/>
                      <w:lang w:val="en-GB" w:eastAsia="en-GB"/>
                    </w:rPr>
                    <w:t xml:space="preserve">allowed </w:t>
                  </w:r>
                  <w:proofErr w:type="spellStart"/>
                  <w:r w:rsidRPr="00F5574D">
                    <w:rPr>
                      <w:rFonts w:ascii="Cambria Math" w:hAnsi="Cambria Math"/>
                      <w:b/>
                      <w:i/>
                      <w:iCs/>
                      <w:color w:val="000000"/>
                      <w:sz w:val="18"/>
                      <w:szCs w:val="20"/>
                      <w:lang w:val="en-GB" w:eastAsia="en-GB"/>
                    </w:rPr>
                    <w:t>CWp</w:t>
                  </w:r>
                  <w:proofErr w:type="spellEnd"/>
                  <w:r w:rsidRPr="00F5574D">
                    <w:rPr>
                      <w:rFonts w:ascii="Arial" w:hAnsi="Arial"/>
                      <w:b/>
                      <w:color w:val="000000"/>
                      <w:sz w:val="18"/>
                      <w:szCs w:val="20"/>
                      <w:lang w:val="en-GB" w:eastAsia="en-GB"/>
                    </w:rPr>
                    <w:t xml:space="preserve"> sizes</w:t>
                  </w:r>
                </w:p>
              </w:tc>
            </w:tr>
            <w:tr w:rsidR="00587864" w:rsidRPr="00F5574D" w14:paraId="04C62F39"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DEA36"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F085C"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09D18"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77C3B"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5CD75"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 xml:space="preserve">2 </w:t>
                  </w:r>
                  <w:proofErr w:type="spellStart"/>
                  <w:r w:rsidRPr="00F5574D">
                    <w:rPr>
                      <w:rFonts w:eastAsia="宋体"/>
                      <w:szCs w:val="20"/>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7DC2C"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{3,7}</w:t>
                  </w:r>
                </w:p>
              </w:tc>
            </w:tr>
            <w:tr w:rsidR="00587864" w:rsidRPr="00F5574D" w14:paraId="4993D68B"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E49C4"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0B68D"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80A9A"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B8572"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B3589"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 xml:space="preserve">4 </w:t>
                  </w:r>
                  <w:proofErr w:type="spellStart"/>
                  <w:r w:rsidRPr="00F5574D">
                    <w:rPr>
                      <w:rFonts w:eastAsia="宋体"/>
                      <w:szCs w:val="20"/>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1C1C8"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{7,15}</w:t>
                  </w:r>
                </w:p>
              </w:tc>
            </w:tr>
            <w:tr w:rsidR="00587864" w:rsidRPr="00F5574D" w14:paraId="7D17146D"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9A77E0"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59D00"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4CD8F"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EC882"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EE9BB"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 xml:space="preserve">6ms [or 10 </w:t>
                  </w:r>
                  <w:proofErr w:type="spellStart"/>
                  <w:r w:rsidRPr="00F5574D">
                    <w:rPr>
                      <w:rFonts w:eastAsia="宋体"/>
                      <w:szCs w:val="20"/>
                      <w:lang w:val="en-GB" w:eastAsia="x-none"/>
                    </w:rPr>
                    <w:t>ms</w:t>
                  </w:r>
                  <w:proofErr w:type="spellEnd"/>
                  <w:r w:rsidRPr="00F5574D">
                    <w:rPr>
                      <w:rFonts w:eastAsia="宋体"/>
                      <w:szCs w:val="20"/>
                      <w:lang w:val="en-GB"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9A837"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{15,31,63,127,255,511,1023}</w:t>
                  </w:r>
                </w:p>
              </w:tc>
            </w:tr>
            <w:tr w:rsidR="00587864" w:rsidRPr="00F5574D" w14:paraId="42590299" w14:textId="77777777" w:rsidTr="00850DF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7A09E"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9B386"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90BB2"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29AC9"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8D2E2"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 xml:space="preserve">6ms [or 10 </w:t>
                  </w:r>
                  <w:proofErr w:type="spellStart"/>
                  <w:r w:rsidRPr="00F5574D">
                    <w:rPr>
                      <w:rFonts w:eastAsia="宋体"/>
                      <w:szCs w:val="20"/>
                      <w:lang w:val="en-GB" w:eastAsia="x-none"/>
                    </w:rPr>
                    <w:t>ms</w:t>
                  </w:r>
                  <w:proofErr w:type="spellEnd"/>
                  <w:r w:rsidRPr="00F5574D">
                    <w:rPr>
                      <w:rFonts w:eastAsia="宋体"/>
                      <w:szCs w:val="20"/>
                      <w:lang w:val="en-GB"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EF4FA" w14:textId="77777777" w:rsidR="00587864" w:rsidRPr="00F5574D" w:rsidRDefault="00587864" w:rsidP="00587864">
                  <w:pPr>
                    <w:keepLines/>
                    <w:spacing w:before="40" w:after="40"/>
                    <w:jc w:val="center"/>
                    <w:rPr>
                      <w:rFonts w:eastAsia="宋体"/>
                      <w:szCs w:val="20"/>
                      <w:lang w:val="en-GB" w:eastAsia="x-none"/>
                    </w:rPr>
                  </w:pPr>
                  <w:r w:rsidRPr="00F5574D">
                    <w:rPr>
                      <w:rFonts w:eastAsia="宋体"/>
                      <w:szCs w:val="20"/>
                      <w:lang w:val="en-GB" w:eastAsia="x-none"/>
                    </w:rPr>
                    <w:t>{15,31,63,127,255,511,1023}</w:t>
                  </w:r>
                </w:p>
              </w:tc>
            </w:tr>
            <w:tr w:rsidR="00587864" w:rsidRPr="00F5574D" w14:paraId="0811BA83" w14:textId="77777777" w:rsidTr="00850DF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57116" w14:textId="77777777" w:rsidR="00587864" w:rsidRPr="00F5574D" w:rsidRDefault="00587864" w:rsidP="00587864">
                  <w:pPr>
                    <w:keepNext/>
                    <w:ind w:left="851" w:hanging="851"/>
                    <w:rPr>
                      <w:rFonts w:ascii="Arial" w:eastAsia="Malgun Gothic" w:hAnsi="Arial" w:cs="Arial"/>
                      <w:sz w:val="18"/>
                      <w:szCs w:val="18"/>
                    </w:rPr>
                  </w:pPr>
                  <w:r w:rsidRPr="00F5574D">
                    <w:rPr>
                      <w:rFonts w:ascii="Arial" w:eastAsia="Malgun Gothic" w:hAnsi="Arial" w:cs="Arial"/>
                      <w:sz w:val="18"/>
                      <w:szCs w:val="18"/>
                      <w:lang w:val="en-AU"/>
                    </w:rPr>
                    <w:t>[NOTE1:</w:t>
                  </w:r>
                  <w:r w:rsidRPr="00F5574D">
                    <w:rPr>
                      <w:rFonts w:ascii="Arial" w:eastAsia="Malgun Gothic" w:hAnsi="Arial" w:cs="Arial"/>
                      <w:sz w:val="18"/>
                      <w:szCs w:val="18"/>
                      <w:lang w:eastAsia="x-none"/>
                    </w:rPr>
                    <w:t xml:space="preserve">   </w:t>
                  </w:r>
                  <w:proofErr w:type="spellStart"/>
                  <w:r w:rsidRPr="00F5574D">
                    <w:rPr>
                      <w:rFonts w:ascii="Arial" w:eastAsia="Malgun Gothic" w:hAnsi="Arial" w:cs="Arial"/>
                      <w:sz w:val="18"/>
                      <w:szCs w:val="18"/>
                    </w:rPr>
                    <w:t>For</w:t>
                  </w:r>
                  <w:r w:rsidRPr="00F5574D">
                    <w:rPr>
                      <w:rFonts w:ascii="Cambria Math" w:eastAsia="Malgun Gothic" w:hAnsi="Cambria Math" w:cs="Arial"/>
                      <w:i/>
                      <w:iCs/>
                      <w:sz w:val="18"/>
                      <w:szCs w:val="18"/>
                    </w:rPr>
                    <w:t>p</w:t>
                  </w:r>
                  <w:proofErr w:type="spellEnd"/>
                  <w:r w:rsidRPr="00F5574D">
                    <w:rPr>
                      <w:rFonts w:ascii="Cambria Math" w:eastAsia="Malgun Gothic" w:hAnsi="Cambria Math" w:cs="Arial"/>
                      <w:sz w:val="18"/>
                      <w:szCs w:val="18"/>
                    </w:rPr>
                    <w:t>=3,4</w:t>
                  </w:r>
                  <w:r w:rsidRPr="00F5574D">
                    <w:rPr>
                      <w:rFonts w:ascii="Arial" w:eastAsia="Malgun Gothic" w:hAnsi="Arial" w:cs="Arial"/>
                      <w:sz w:val="18"/>
                      <w:szCs w:val="18"/>
                    </w:rPr>
                    <w:t xml:space="preserve">, </w:t>
                  </w:r>
                  <w:proofErr w:type="spellStart"/>
                  <w:proofErr w:type="gramStart"/>
                  <w:r w:rsidRPr="00F5574D">
                    <w:rPr>
                      <w:rFonts w:ascii="Cambria Math" w:eastAsia="Malgun Gothic" w:hAnsi="Cambria Math" w:cs="Arial"/>
                      <w:i/>
                      <w:iCs/>
                      <w:sz w:val="18"/>
                      <w:szCs w:val="18"/>
                    </w:rPr>
                    <w:t>Tslmcot</w:t>
                  </w:r>
                  <w:r w:rsidRPr="00F5574D">
                    <w:rPr>
                      <w:rFonts w:ascii="Cambria Math" w:eastAsia="Malgun Gothic" w:hAnsi="Cambria Math" w:cs="Arial"/>
                      <w:sz w:val="18"/>
                      <w:szCs w:val="18"/>
                    </w:rPr>
                    <w:t>,</w:t>
                  </w:r>
                  <w:r w:rsidRPr="00F5574D">
                    <w:rPr>
                      <w:rFonts w:ascii="Cambria Math" w:eastAsia="Malgun Gothic" w:hAnsi="Cambria Math" w:cs="Arial"/>
                      <w:i/>
                      <w:iCs/>
                      <w:sz w:val="18"/>
                      <w:szCs w:val="18"/>
                    </w:rPr>
                    <w:t>p</w:t>
                  </w:r>
                  <w:proofErr w:type="spellEnd"/>
                  <w:proofErr w:type="gramEnd"/>
                  <w:r w:rsidRPr="00F5574D">
                    <w:rPr>
                      <w:rFonts w:ascii="Cambria Math" w:eastAsia="Malgun Gothic" w:hAnsi="Cambria Math" w:cs="Arial"/>
                      <w:sz w:val="18"/>
                      <w:szCs w:val="18"/>
                    </w:rPr>
                    <w:t>=10</w:t>
                  </w:r>
                  <w:r w:rsidRPr="00F5574D">
                    <w:rPr>
                      <w:rFonts w:ascii="Cambria Math" w:eastAsia="Malgun Gothic" w:hAnsi="Cambria Math" w:cs="Arial"/>
                      <w:i/>
                      <w:iCs/>
                      <w:sz w:val="18"/>
                      <w:szCs w:val="18"/>
                    </w:rPr>
                    <w:t>ms</w:t>
                  </w:r>
                  <w:r w:rsidRPr="00F5574D">
                    <w:rPr>
                      <w:rFonts w:ascii="Arial" w:eastAsia="Malgun Gothic" w:hAnsi="Arial" w:cs="Arial"/>
                      <w:sz w:val="18"/>
                      <w:szCs w:val="18"/>
                    </w:rPr>
                    <w:t xml:space="preserve"> if the higher layer parameter absenceOfAnyOtherTechnology-r14 or absenceOfAnyOtherTechnology-r16 is provided, </w:t>
                  </w:r>
                  <w:proofErr w:type="spellStart"/>
                  <w:r w:rsidRPr="00F5574D">
                    <w:rPr>
                      <w:rFonts w:ascii="Arial" w:eastAsia="Malgun Gothic" w:hAnsi="Arial" w:cs="Arial"/>
                      <w:sz w:val="18"/>
                      <w:szCs w:val="18"/>
                    </w:rPr>
                    <w:t>otherwise,</w:t>
                  </w:r>
                  <w:r w:rsidRPr="00F5574D">
                    <w:rPr>
                      <w:rFonts w:ascii="Cambria Math" w:eastAsia="Malgun Gothic" w:hAnsi="Cambria Math" w:cs="Arial"/>
                      <w:i/>
                      <w:iCs/>
                      <w:sz w:val="18"/>
                      <w:szCs w:val="18"/>
                    </w:rPr>
                    <w:t>Tslmcot</w:t>
                  </w:r>
                  <w:r w:rsidRPr="00F5574D">
                    <w:rPr>
                      <w:rFonts w:ascii="Cambria Math" w:eastAsia="Malgun Gothic" w:hAnsi="Cambria Math" w:cs="Arial"/>
                      <w:sz w:val="18"/>
                      <w:szCs w:val="18"/>
                    </w:rPr>
                    <w:t>,</w:t>
                  </w:r>
                  <w:r w:rsidRPr="00F5574D">
                    <w:rPr>
                      <w:rFonts w:ascii="Cambria Math" w:eastAsia="Malgun Gothic" w:hAnsi="Cambria Math" w:cs="Arial"/>
                      <w:i/>
                      <w:iCs/>
                      <w:sz w:val="18"/>
                      <w:szCs w:val="18"/>
                    </w:rPr>
                    <w:t>p</w:t>
                  </w:r>
                  <w:proofErr w:type="spellEnd"/>
                  <w:r w:rsidRPr="00F5574D">
                    <w:rPr>
                      <w:rFonts w:ascii="Cambria Math" w:eastAsia="Malgun Gothic" w:hAnsi="Cambria Math" w:cs="Arial"/>
                      <w:sz w:val="18"/>
                      <w:szCs w:val="18"/>
                    </w:rPr>
                    <w:t>=6</w:t>
                  </w:r>
                  <w:r w:rsidRPr="00F5574D">
                    <w:rPr>
                      <w:rFonts w:ascii="Cambria Math" w:eastAsia="Malgun Gothic" w:hAnsi="Cambria Math" w:cs="Arial"/>
                      <w:i/>
                      <w:iCs/>
                      <w:sz w:val="18"/>
                      <w:szCs w:val="18"/>
                    </w:rPr>
                    <w:t>ms</w:t>
                  </w:r>
                  <w:r w:rsidRPr="00F5574D">
                    <w:rPr>
                      <w:rFonts w:ascii="Arial" w:eastAsia="Malgun Gothic" w:hAnsi="Arial" w:cs="Arial"/>
                      <w:sz w:val="18"/>
                      <w:szCs w:val="18"/>
                    </w:rPr>
                    <w:t>.]</w:t>
                  </w:r>
                </w:p>
                <w:p w14:paraId="10903A1A" w14:textId="697CAB23" w:rsidR="00587864" w:rsidRPr="00F5574D" w:rsidRDefault="00587864" w:rsidP="00850DFE">
                  <w:pPr>
                    <w:keepNext/>
                    <w:spacing w:after="60"/>
                    <w:ind w:left="851" w:hanging="851"/>
                    <w:rPr>
                      <w:rFonts w:ascii="Arial" w:eastAsia="Malgun Gothic" w:hAnsi="Arial" w:cs="Arial"/>
                      <w:sz w:val="18"/>
                      <w:szCs w:val="18"/>
                    </w:rPr>
                  </w:pPr>
                  <w:r w:rsidRPr="00F5574D">
                    <w:rPr>
                      <w:rFonts w:ascii="Arial" w:eastAsia="Malgun Gothic" w:hAnsi="Arial" w:cs="Arial"/>
                      <w:sz w:val="18"/>
                      <w:szCs w:val="18"/>
                      <w:lang w:val="en-AU"/>
                    </w:rPr>
                    <w:t>NOTE 2:</w:t>
                  </w:r>
                  <w:r w:rsidRPr="00F5574D">
                    <w:rPr>
                      <w:rFonts w:ascii="Arial" w:eastAsia="Malgun Gothic" w:hAnsi="Arial" w:cs="Arial"/>
                      <w:sz w:val="18"/>
                      <w:szCs w:val="18"/>
                      <w:lang w:eastAsia="x-none"/>
                    </w:rPr>
                    <w:t xml:space="preserve">   </w:t>
                  </w:r>
                  <w:r w:rsidRPr="00F5574D">
                    <w:rPr>
                      <w:rFonts w:ascii="Arial" w:eastAsia="Malgun Gothic" w:hAnsi="Arial" w:cs="Arial"/>
                      <w:sz w:val="18"/>
                      <w:szCs w:val="18"/>
                      <w:lang w:val="en-AU"/>
                    </w:rPr>
                    <w:t xml:space="preserve">When </w:t>
                  </w:r>
                  <w:proofErr w:type="spellStart"/>
                  <w:proofErr w:type="gramStart"/>
                  <w:r w:rsidRPr="00F5574D">
                    <w:rPr>
                      <w:rFonts w:ascii="Cambria Math" w:eastAsia="Malgun Gothic" w:hAnsi="Cambria Math" w:cs="Arial"/>
                      <w:i/>
                      <w:iCs/>
                      <w:sz w:val="18"/>
                      <w:szCs w:val="18"/>
                    </w:rPr>
                    <w:t>Tslmcot</w:t>
                  </w:r>
                  <w:r w:rsidRPr="00F5574D">
                    <w:rPr>
                      <w:rFonts w:ascii="Cambria Math" w:eastAsia="Malgun Gothic" w:hAnsi="Cambria Math" w:cs="Arial"/>
                      <w:sz w:val="18"/>
                      <w:szCs w:val="18"/>
                    </w:rPr>
                    <w:t>,</w:t>
                  </w:r>
                  <w:r w:rsidRPr="00F5574D">
                    <w:rPr>
                      <w:rFonts w:ascii="Cambria Math" w:eastAsia="Malgun Gothic" w:hAnsi="Cambria Math" w:cs="Arial"/>
                      <w:i/>
                      <w:iCs/>
                      <w:sz w:val="18"/>
                      <w:szCs w:val="18"/>
                    </w:rPr>
                    <w:t>p</w:t>
                  </w:r>
                  <w:proofErr w:type="spellEnd"/>
                  <w:proofErr w:type="gramEnd"/>
                  <w:r w:rsidRPr="00F5574D">
                    <w:rPr>
                      <w:rFonts w:ascii="Cambria Math" w:eastAsia="Malgun Gothic" w:hAnsi="Cambria Math" w:cs="Arial"/>
                      <w:sz w:val="18"/>
                      <w:szCs w:val="18"/>
                    </w:rPr>
                    <w:t>=6</w:t>
                  </w:r>
                  <w:r w:rsidRPr="00F5574D">
                    <w:rPr>
                      <w:rFonts w:ascii="Cambria Math" w:eastAsia="Malgun Gothic" w:hAnsi="Cambria Math" w:cs="Arial"/>
                      <w:i/>
                      <w:iCs/>
                      <w:sz w:val="18"/>
                      <w:szCs w:val="18"/>
                    </w:rPr>
                    <w:t>ms</w:t>
                  </w:r>
                  <w:r w:rsidRPr="00F5574D">
                    <w:rPr>
                      <w:rFonts w:ascii="Arial" w:eastAsia="Malgun Gothic" w:hAnsi="Arial" w:cs="Arial"/>
                      <w:sz w:val="18"/>
                      <w:szCs w:val="18"/>
                    </w:rPr>
                    <w:t xml:space="preserve"> it </w:t>
                  </w:r>
                  <w:r w:rsidRPr="00F5574D">
                    <w:rPr>
                      <w:rFonts w:ascii="Arial" w:eastAsia="Malgun Gothic" w:hAnsi="Arial" w:cs="Arial"/>
                      <w:sz w:val="18"/>
                      <w:szCs w:val="18"/>
                      <w:lang w:val="en-AU"/>
                    </w:rPr>
                    <w:t xml:space="preserve">may be increased to </w:t>
                  </w:r>
                  <w:r w:rsidRPr="00F5574D">
                    <w:rPr>
                      <w:rFonts w:ascii="Cambria Math" w:eastAsia="Malgun Gothic" w:hAnsi="Cambria Math" w:cs="Arial"/>
                      <w:sz w:val="18"/>
                      <w:szCs w:val="18"/>
                    </w:rPr>
                    <w:t>8</w:t>
                  </w:r>
                  <w:r w:rsidRPr="00F5574D">
                    <w:rPr>
                      <w:rFonts w:ascii="Cambria Math" w:eastAsia="Malgun Gothic" w:hAnsi="Cambria Math" w:cs="Arial"/>
                      <w:i/>
                      <w:iCs/>
                      <w:sz w:val="18"/>
                      <w:szCs w:val="18"/>
                    </w:rPr>
                    <w:t>ms</w:t>
                  </w:r>
                  <w:r w:rsidRPr="00F5574D">
                    <w:rPr>
                      <w:rFonts w:ascii="Arial" w:eastAsia="Malgun Gothic" w:hAnsi="Arial" w:cs="Arial"/>
                      <w:sz w:val="18"/>
                      <w:szCs w:val="18"/>
                    </w:rPr>
                    <w:t xml:space="preserve"> </w:t>
                  </w:r>
                  <w:r w:rsidRPr="00F5574D">
                    <w:rPr>
                      <w:rFonts w:ascii="Arial" w:eastAsia="Malgun Gothic" w:hAnsi="Arial" w:cs="Arial"/>
                      <w:sz w:val="18"/>
                      <w:szCs w:val="18"/>
                      <w:lang w:val="en-AU"/>
                    </w:rPr>
                    <w:t xml:space="preserve">by inserting one or more gaps. The minimum duration of a gap shall be </w:t>
                  </w:r>
                  <w:r w:rsidRPr="00F5574D">
                    <w:rPr>
                      <w:rFonts w:ascii="Cambria Math" w:eastAsia="Malgun Gothic" w:hAnsi="Cambria Math" w:cs="Arial"/>
                      <w:sz w:val="18"/>
                      <w:szCs w:val="18"/>
                    </w:rPr>
                    <w:t>100</w:t>
                  </w:r>
                  <w:r w:rsidRPr="00F5574D">
                    <w:rPr>
                      <w:rFonts w:ascii="Cambria Math" w:eastAsia="Malgun Gothic" w:hAnsi="Cambria Math" w:cs="Arial"/>
                      <w:i/>
                      <w:iCs/>
                      <w:sz w:val="18"/>
                      <w:szCs w:val="18"/>
                    </w:rPr>
                    <w:t>μs</w:t>
                  </w:r>
                  <w:r w:rsidRPr="00F5574D">
                    <w:rPr>
                      <w:rFonts w:ascii="Arial" w:eastAsia="Malgun Gothic" w:hAnsi="Arial" w:cs="Arial"/>
                      <w:sz w:val="18"/>
                      <w:szCs w:val="18"/>
                      <w:lang w:val="en-AU"/>
                    </w:rPr>
                    <w:t xml:space="preserve">. The maximum duration before including any such gap shall be </w:t>
                  </w:r>
                  <w:r w:rsidRPr="00F5574D">
                    <w:rPr>
                      <w:rFonts w:ascii="Cambria Math" w:eastAsia="Malgun Gothic" w:hAnsi="Cambria Math" w:cs="Arial"/>
                      <w:sz w:val="18"/>
                      <w:szCs w:val="18"/>
                    </w:rPr>
                    <w:t>6</w:t>
                  </w:r>
                  <w:r w:rsidRPr="00F5574D">
                    <w:rPr>
                      <w:rFonts w:ascii="Cambria Math" w:eastAsia="Malgun Gothic" w:hAnsi="Cambria Math" w:cs="Arial"/>
                      <w:i/>
                      <w:iCs/>
                      <w:sz w:val="18"/>
                      <w:szCs w:val="18"/>
                    </w:rPr>
                    <w:t>ms</w:t>
                  </w:r>
                  <w:r w:rsidRPr="00F5574D">
                    <w:rPr>
                      <w:rFonts w:ascii="Arial" w:eastAsia="Malgun Gothic" w:hAnsi="Arial" w:cs="Arial"/>
                      <w:sz w:val="18"/>
                      <w:szCs w:val="18"/>
                      <w:lang w:val="en-AU"/>
                    </w:rPr>
                    <w:t>.</w:t>
                  </w:r>
                </w:p>
              </w:tc>
            </w:tr>
          </w:tbl>
          <w:p w14:paraId="3AAF8C42" w14:textId="77777777" w:rsidR="00587864" w:rsidRPr="00587864" w:rsidRDefault="00587864" w:rsidP="001B5E25">
            <w:pPr>
              <w:rPr>
                <w:rFonts w:ascii="Times" w:eastAsia="Batang" w:hAnsi="Times"/>
                <w:lang w:val="en-GB" w:eastAsia="x-none"/>
              </w:rPr>
            </w:pPr>
          </w:p>
        </w:tc>
      </w:tr>
    </w:tbl>
    <w:p w14:paraId="671ABFBC" w14:textId="734B73B7" w:rsidR="00EF0AE5" w:rsidRPr="005E0FDD" w:rsidRDefault="001B5E25" w:rsidP="00263629">
      <w:pPr>
        <w:spacing w:before="120" w:after="120"/>
        <w:ind w:left="142"/>
        <w:jc w:val="both"/>
        <w:rPr>
          <w:rFonts w:ascii="Arial" w:eastAsia="宋体" w:hAnsi="Arial" w:cs="Arial"/>
          <w:lang w:eastAsia="zh-CN"/>
        </w:rPr>
      </w:pPr>
      <w:r>
        <w:rPr>
          <w:rFonts w:ascii="Arial" w:eastAsia="宋体" w:hAnsi="Arial" w:cs="Arial"/>
          <w:lang w:eastAsia="zh-CN"/>
        </w:rPr>
        <w:t xml:space="preserve">For different CAPC level, </w:t>
      </w:r>
      <w:r w:rsidR="00540CA8" w:rsidRPr="005E0FDD">
        <w:rPr>
          <w:rFonts w:ascii="Arial" w:eastAsia="宋体" w:hAnsi="Arial" w:cs="Arial"/>
          <w:lang w:eastAsia="zh-CN"/>
        </w:rPr>
        <w:t xml:space="preserve">the </w:t>
      </w:r>
      <w:r w:rsidR="00594CF8" w:rsidRPr="005E0FDD">
        <w:rPr>
          <w:rFonts w:ascii="Arial" w:eastAsia="宋体" w:hAnsi="Arial" w:cs="Arial"/>
          <w:lang w:eastAsia="zh-CN"/>
        </w:rPr>
        <w:t>duration</w:t>
      </w:r>
      <w:r w:rsidR="00540CA8" w:rsidRPr="005E0FDD">
        <w:rPr>
          <w:rFonts w:ascii="Arial" w:eastAsia="宋体" w:hAnsi="Arial" w:cs="Arial"/>
          <w:lang w:eastAsia="zh-CN"/>
        </w:rPr>
        <w:t xml:space="preserve"> of additional short LBT is 43</w:t>
      </w:r>
      <w:r w:rsidR="000749F0">
        <w:rPr>
          <w:rFonts w:ascii="Arial" w:eastAsia="宋体" w:hAnsi="Arial" w:cs="Arial"/>
          <w:lang w:eastAsia="zh-CN"/>
        </w:rPr>
        <w:t>µ</w:t>
      </w:r>
      <w:r w:rsidR="00DF0E8D" w:rsidRPr="005E0FDD">
        <w:rPr>
          <w:rFonts w:ascii="Arial" w:eastAsia="宋体" w:hAnsi="Arial" w:cs="Arial"/>
          <w:lang w:eastAsia="zh-CN"/>
        </w:rPr>
        <w:t>s, 43</w:t>
      </w:r>
      <w:r w:rsidR="000749F0">
        <w:rPr>
          <w:rFonts w:ascii="Arial" w:eastAsia="宋体" w:hAnsi="Arial" w:cs="Arial"/>
          <w:lang w:eastAsia="zh-CN"/>
        </w:rPr>
        <w:t>µ</w:t>
      </w:r>
      <w:r w:rsidR="00DF0E8D" w:rsidRPr="005E0FDD">
        <w:rPr>
          <w:rFonts w:ascii="Arial" w:eastAsia="宋体" w:hAnsi="Arial" w:cs="Arial"/>
          <w:lang w:eastAsia="zh-CN"/>
        </w:rPr>
        <w:t xml:space="preserve">s, </w:t>
      </w:r>
      <w:r w:rsidR="009D2D1E" w:rsidRPr="005E0FDD">
        <w:rPr>
          <w:rFonts w:ascii="Arial" w:eastAsia="宋体" w:hAnsi="Arial" w:cs="Arial"/>
          <w:lang w:eastAsia="zh-CN"/>
        </w:rPr>
        <w:t>52</w:t>
      </w:r>
      <w:r w:rsidR="000749F0">
        <w:rPr>
          <w:rFonts w:ascii="Arial" w:eastAsia="宋体" w:hAnsi="Arial" w:cs="Arial"/>
          <w:lang w:eastAsia="zh-CN"/>
        </w:rPr>
        <w:t>µ</w:t>
      </w:r>
      <w:r w:rsidR="009D2D1E" w:rsidRPr="005E0FDD">
        <w:rPr>
          <w:rFonts w:ascii="Arial" w:eastAsia="宋体" w:hAnsi="Arial" w:cs="Arial"/>
          <w:lang w:eastAsia="zh-CN"/>
        </w:rPr>
        <w:t>s</w:t>
      </w:r>
      <w:r w:rsidR="00540CA8" w:rsidRPr="005E0FDD">
        <w:rPr>
          <w:rFonts w:ascii="Arial" w:eastAsia="宋体" w:hAnsi="Arial" w:cs="Arial"/>
          <w:lang w:eastAsia="zh-CN"/>
        </w:rPr>
        <w:t>, 88</w:t>
      </w:r>
      <w:r w:rsidR="000749F0">
        <w:rPr>
          <w:rFonts w:ascii="Arial" w:eastAsia="宋体" w:hAnsi="Arial" w:cs="Arial"/>
          <w:lang w:eastAsia="zh-CN"/>
        </w:rPr>
        <w:t>µ</w:t>
      </w:r>
      <w:r w:rsidR="00540CA8" w:rsidRPr="005E0FDD">
        <w:rPr>
          <w:rFonts w:ascii="Arial" w:eastAsia="宋体" w:hAnsi="Arial" w:cs="Arial"/>
          <w:lang w:eastAsia="zh-CN"/>
        </w:rPr>
        <w:t>s</w:t>
      </w:r>
      <w:r w:rsidR="00DF0E8D" w:rsidRPr="005E0FDD">
        <w:rPr>
          <w:rFonts w:ascii="Arial" w:eastAsia="宋体" w:hAnsi="Arial" w:cs="Arial"/>
          <w:lang w:eastAsia="zh-CN"/>
        </w:rPr>
        <w:t xml:space="preserve"> corresponds to different CAPC levels. </w:t>
      </w:r>
      <w:r w:rsidR="00540CA8" w:rsidRPr="005E0FDD">
        <w:rPr>
          <w:rFonts w:ascii="Arial" w:eastAsia="宋体" w:hAnsi="Arial" w:cs="Arial"/>
          <w:lang w:eastAsia="zh-CN"/>
        </w:rPr>
        <w:t xml:space="preserve"> </w:t>
      </w:r>
      <w:r w:rsidR="00B432D5" w:rsidRPr="005E0FDD">
        <w:rPr>
          <w:rFonts w:ascii="Arial" w:eastAsia="宋体" w:hAnsi="Arial" w:cs="Arial"/>
          <w:lang w:eastAsia="zh-CN"/>
        </w:rPr>
        <w:t xml:space="preserve">Furthermore, UE needs to perform SL transmission after successful short LBT so that RX/TX switching time is needed. For FR1, the TX/RX switching is about </w:t>
      </w:r>
      <w:r w:rsidR="00B432D5" w:rsidRPr="00152274">
        <w:rPr>
          <w:rFonts w:ascii="Arial" w:eastAsia="宋体" w:hAnsi="Arial" w:cs="Arial"/>
          <w:lang w:eastAsia="zh-CN"/>
        </w:rPr>
        <w:t>13</w:t>
      </w:r>
      <w:r w:rsidR="000749F0" w:rsidRPr="00152274">
        <w:rPr>
          <w:rFonts w:ascii="Arial" w:eastAsia="宋体" w:hAnsi="Arial" w:cs="Arial"/>
          <w:lang w:eastAsia="zh-CN"/>
        </w:rPr>
        <w:t>µ</w:t>
      </w:r>
      <w:r w:rsidR="00B432D5" w:rsidRPr="00152274">
        <w:rPr>
          <w:rFonts w:ascii="Arial" w:eastAsia="宋体" w:hAnsi="Arial" w:cs="Arial"/>
          <w:lang w:eastAsia="zh-CN"/>
        </w:rPr>
        <w:t>s [5].</w:t>
      </w:r>
      <w:r w:rsidR="00B432D5" w:rsidRPr="005E0FDD">
        <w:rPr>
          <w:rFonts w:ascii="Arial" w:eastAsia="宋体" w:hAnsi="Arial" w:cs="Arial"/>
          <w:lang w:eastAsia="zh-CN"/>
        </w:rPr>
        <w:t xml:space="preserve"> The total required </w:t>
      </w:r>
      <w:r w:rsidR="00FA339B" w:rsidRPr="005E0FDD">
        <w:rPr>
          <w:rFonts w:ascii="Arial" w:eastAsia="宋体" w:hAnsi="Arial" w:cs="Arial"/>
          <w:lang w:eastAsia="zh-CN"/>
        </w:rPr>
        <w:t>duration</w:t>
      </w:r>
      <w:r w:rsidR="00B432D5" w:rsidRPr="005E0FDD">
        <w:rPr>
          <w:rFonts w:ascii="Arial" w:eastAsia="宋体" w:hAnsi="Arial" w:cs="Arial"/>
          <w:lang w:eastAsia="zh-CN"/>
        </w:rPr>
        <w:t xml:space="preserve"> for </w:t>
      </w:r>
      <w:r w:rsidR="00C01796" w:rsidRPr="005E0FDD">
        <w:rPr>
          <w:rFonts w:ascii="Arial" w:eastAsia="宋体" w:hAnsi="Arial" w:cs="Arial"/>
          <w:lang w:eastAsia="zh-CN"/>
        </w:rPr>
        <w:t xml:space="preserve">additional </w:t>
      </w:r>
      <w:r w:rsidR="00B432D5" w:rsidRPr="005E0FDD">
        <w:rPr>
          <w:rFonts w:ascii="Arial" w:eastAsia="宋体" w:hAnsi="Arial" w:cs="Arial"/>
          <w:lang w:eastAsia="zh-CN"/>
        </w:rPr>
        <w:t>short LBT and RX/TX switching time is summarized in the table.</w:t>
      </w:r>
    </w:p>
    <w:p w14:paraId="083A7654" w14:textId="34E68B19" w:rsidR="00B432D5" w:rsidRPr="005E0FDD" w:rsidRDefault="00FA339B" w:rsidP="0055365D">
      <w:pPr>
        <w:spacing w:after="120"/>
        <w:jc w:val="center"/>
        <w:rPr>
          <w:rFonts w:ascii="Arial" w:eastAsia="宋体" w:hAnsi="Arial" w:cs="Arial"/>
          <w:lang w:eastAsia="zh-CN"/>
        </w:rPr>
      </w:pPr>
      <w:r w:rsidRPr="005E0FDD">
        <w:rPr>
          <w:rFonts w:ascii="Arial" w:eastAsia="宋体" w:hAnsi="Arial" w:cs="Arial"/>
          <w:lang w:eastAsia="zh-CN"/>
        </w:rPr>
        <w:t xml:space="preserve">Table </w:t>
      </w:r>
      <w:r w:rsidR="00B31BA9" w:rsidRPr="005E0FDD">
        <w:rPr>
          <w:rFonts w:ascii="Arial" w:eastAsia="宋体" w:hAnsi="Arial" w:cs="Arial"/>
          <w:lang w:eastAsia="zh-CN"/>
        </w:rPr>
        <w:t>1</w:t>
      </w:r>
      <w:r w:rsidR="00263629">
        <w:rPr>
          <w:rFonts w:ascii="Arial" w:eastAsia="宋体" w:hAnsi="Arial" w:cs="Arial"/>
          <w:lang w:eastAsia="zh-CN"/>
        </w:rPr>
        <w:t>: Required time duration to perform additional short LBT in Type 1 channel access procedures and RX/TX switching for different CAPC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44"/>
        <w:gridCol w:w="3260"/>
      </w:tblGrid>
      <w:tr w:rsidR="00B432D5" w14:paraId="54737CD1" w14:textId="77777777" w:rsidTr="0055365D">
        <w:trPr>
          <w:jc w:val="center"/>
        </w:trPr>
        <w:tc>
          <w:tcPr>
            <w:tcW w:w="1696" w:type="dxa"/>
            <w:shd w:val="clear" w:color="auto" w:fill="auto"/>
          </w:tcPr>
          <w:p w14:paraId="64C54A37" w14:textId="77777777" w:rsidR="00B432D5"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C</w:t>
            </w:r>
            <w:r w:rsidRPr="00A2575C">
              <w:rPr>
                <w:rFonts w:ascii="Arial" w:eastAsia="宋体" w:hAnsi="Arial" w:cs="Arial"/>
                <w:lang w:eastAsia="zh-CN"/>
              </w:rPr>
              <w:t>APC level</w:t>
            </w:r>
          </w:p>
        </w:tc>
        <w:tc>
          <w:tcPr>
            <w:tcW w:w="3544" w:type="dxa"/>
            <w:shd w:val="clear" w:color="auto" w:fill="auto"/>
          </w:tcPr>
          <w:p w14:paraId="7FBCFDF0" w14:textId="0712FD7B" w:rsidR="00B432D5" w:rsidRPr="00A2575C" w:rsidRDefault="00C220EC" w:rsidP="00A2575C">
            <w:pPr>
              <w:spacing w:after="120"/>
              <w:jc w:val="center"/>
              <w:rPr>
                <w:rFonts w:ascii="Arial" w:eastAsia="宋体" w:hAnsi="Arial" w:cs="Arial"/>
                <w:lang w:eastAsia="zh-CN"/>
              </w:rPr>
            </w:pPr>
            <w:r>
              <w:rPr>
                <w:rFonts w:ascii="Arial" w:eastAsia="宋体" w:hAnsi="Arial" w:cs="Arial"/>
                <w:lang w:eastAsia="zh-CN"/>
              </w:rPr>
              <w:t>R</w:t>
            </w:r>
            <w:r w:rsidRPr="00A2575C">
              <w:rPr>
                <w:rFonts w:ascii="Arial" w:eastAsia="宋体" w:hAnsi="Arial" w:cs="Arial"/>
                <w:lang w:eastAsia="zh-CN"/>
              </w:rPr>
              <w:t xml:space="preserve">equired duration for </w:t>
            </w:r>
            <w:r>
              <w:rPr>
                <w:rFonts w:ascii="Arial" w:eastAsia="宋体" w:hAnsi="Arial" w:cs="Arial"/>
                <w:lang w:eastAsia="zh-CN"/>
              </w:rPr>
              <w:t xml:space="preserve">additional </w:t>
            </w:r>
            <w:r w:rsidRPr="00A2575C">
              <w:rPr>
                <w:rFonts w:ascii="Arial" w:eastAsia="宋体" w:hAnsi="Arial" w:cs="Arial"/>
                <w:lang w:eastAsia="zh-CN"/>
              </w:rPr>
              <w:t>short LBT (</w:t>
            </w:r>
            <w:r w:rsidR="000749F0">
              <w:rPr>
                <w:rFonts w:ascii="Arial" w:eastAsia="宋体" w:hAnsi="Arial" w:cs="Arial"/>
                <w:lang w:eastAsia="zh-CN"/>
              </w:rPr>
              <w:t>µ</w:t>
            </w:r>
            <w:r w:rsidRPr="00A2575C">
              <w:rPr>
                <w:rFonts w:ascii="Arial" w:eastAsia="宋体" w:hAnsi="Arial" w:cs="Arial"/>
                <w:lang w:eastAsia="zh-CN"/>
              </w:rPr>
              <w:t>s)</w:t>
            </w:r>
          </w:p>
        </w:tc>
        <w:tc>
          <w:tcPr>
            <w:tcW w:w="3260" w:type="dxa"/>
            <w:shd w:val="clear" w:color="auto" w:fill="auto"/>
          </w:tcPr>
          <w:p w14:paraId="1066D7DA" w14:textId="7E931CEA" w:rsidR="00B432D5" w:rsidRPr="00A2575C" w:rsidRDefault="004531AD" w:rsidP="00A2575C">
            <w:pPr>
              <w:spacing w:after="120"/>
              <w:jc w:val="center"/>
              <w:rPr>
                <w:rFonts w:ascii="Arial" w:eastAsia="宋体" w:hAnsi="Arial" w:cs="Arial"/>
                <w:lang w:eastAsia="zh-CN"/>
              </w:rPr>
            </w:pPr>
            <w:r>
              <w:rPr>
                <w:rFonts w:ascii="Arial" w:eastAsia="宋体" w:hAnsi="Arial" w:cs="Arial"/>
                <w:lang w:eastAsia="zh-CN"/>
              </w:rPr>
              <w:t>R</w:t>
            </w:r>
            <w:r w:rsidRPr="00A2575C">
              <w:rPr>
                <w:rFonts w:ascii="Arial" w:eastAsia="宋体" w:hAnsi="Arial" w:cs="Arial"/>
                <w:lang w:eastAsia="zh-CN"/>
              </w:rPr>
              <w:t xml:space="preserve">equired </w:t>
            </w:r>
            <w:r w:rsidR="00C220EC" w:rsidRPr="00A2575C">
              <w:rPr>
                <w:rFonts w:ascii="Arial" w:eastAsia="宋体" w:hAnsi="Arial" w:cs="Arial"/>
                <w:lang w:eastAsia="zh-CN"/>
              </w:rPr>
              <w:t>duration for short LBT and RX/TX switching (</w:t>
            </w:r>
            <w:r w:rsidR="000749F0">
              <w:rPr>
                <w:rFonts w:ascii="Arial" w:eastAsia="宋体" w:hAnsi="Arial" w:cs="Arial"/>
                <w:lang w:eastAsia="zh-CN"/>
              </w:rPr>
              <w:t>µ</w:t>
            </w:r>
            <w:r w:rsidR="00C220EC" w:rsidRPr="00A2575C">
              <w:rPr>
                <w:rFonts w:ascii="Arial" w:eastAsia="宋体" w:hAnsi="Arial" w:cs="Arial"/>
                <w:lang w:eastAsia="zh-CN"/>
              </w:rPr>
              <w:t>s)</w:t>
            </w:r>
          </w:p>
        </w:tc>
      </w:tr>
      <w:tr w:rsidR="00B432D5" w14:paraId="4A750D7D" w14:textId="77777777" w:rsidTr="0055365D">
        <w:trPr>
          <w:jc w:val="center"/>
        </w:trPr>
        <w:tc>
          <w:tcPr>
            <w:tcW w:w="1696" w:type="dxa"/>
            <w:shd w:val="clear" w:color="auto" w:fill="auto"/>
          </w:tcPr>
          <w:p w14:paraId="6D8847B9" w14:textId="77777777" w:rsidR="00B432D5"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1</w:t>
            </w:r>
          </w:p>
        </w:tc>
        <w:tc>
          <w:tcPr>
            <w:tcW w:w="3544" w:type="dxa"/>
            <w:shd w:val="clear" w:color="auto" w:fill="auto"/>
          </w:tcPr>
          <w:p w14:paraId="20347055" w14:textId="6CC936EA" w:rsidR="00B432D5" w:rsidRPr="00A2575C" w:rsidRDefault="00C220EC" w:rsidP="00A2575C">
            <w:pPr>
              <w:spacing w:after="120"/>
              <w:jc w:val="center"/>
              <w:rPr>
                <w:rFonts w:ascii="Arial" w:eastAsia="宋体" w:hAnsi="Arial" w:cs="Arial"/>
                <w:lang w:eastAsia="zh-CN"/>
              </w:rPr>
            </w:pPr>
            <w:r w:rsidRPr="00A2575C">
              <w:rPr>
                <w:rFonts w:ascii="Arial" w:eastAsia="宋体" w:hAnsi="Arial" w:cs="Arial" w:hint="eastAsia"/>
                <w:lang w:eastAsia="zh-CN"/>
              </w:rPr>
              <w:t>4</w:t>
            </w:r>
            <w:r>
              <w:rPr>
                <w:rFonts w:ascii="Arial" w:eastAsia="宋体" w:hAnsi="Arial" w:cs="Arial"/>
                <w:lang w:eastAsia="zh-CN"/>
              </w:rPr>
              <w:t>3</w:t>
            </w:r>
            <w:r w:rsidR="000749F0">
              <w:rPr>
                <w:rFonts w:ascii="Arial" w:eastAsia="宋体" w:hAnsi="Arial" w:cs="Arial"/>
                <w:lang w:eastAsia="zh-CN"/>
              </w:rPr>
              <w:t>µ</w:t>
            </w:r>
            <w:r w:rsidRPr="00A2575C">
              <w:rPr>
                <w:rFonts w:ascii="Arial" w:eastAsia="宋体" w:hAnsi="Arial" w:cs="Arial"/>
                <w:lang w:eastAsia="zh-CN"/>
              </w:rPr>
              <w:t>s</w:t>
            </w:r>
          </w:p>
        </w:tc>
        <w:tc>
          <w:tcPr>
            <w:tcW w:w="3260" w:type="dxa"/>
            <w:shd w:val="clear" w:color="auto" w:fill="auto"/>
          </w:tcPr>
          <w:p w14:paraId="16C6248E" w14:textId="7E4C9D39" w:rsidR="00B432D5" w:rsidRPr="00A2575C" w:rsidRDefault="00DE073F" w:rsidP="00A2575C">
            <w:pPr>
              <w:spacing w:after="120"/>
              <w:jc w:val="center"/>
              <w:rPr>
                <w:rFonts w:ascii="Arial" w:eastAsia="宋体" w:hAnsi="Arial" w:cs="Arial"/>
                <w:lang w:eastAsia="zh-CN"/>
              </w:rPr>
            </w:pPr>
            <w:r w:rsidRPr="00A2575C">
              <w:rPr>
                <w:rFonts w:ascii="Arial" w:eastAsia="宋体" w:hAnsi="Arial" w:cs="Arial"/>
                <w:lang w:eastAsia="zh-CN"/>
              </w:rPr>
              <w:t>56</w:t>
            </w:r>
            <w:r w:rsidR="000749F0">
              <w:rPr>
                <w:rFonts w:ascii="Arial" w:eastAsia="宋体" w:hAnsi="Arial" w:cs="Arial"/>
                <w:lang w:eastAsia="zh-CN"/>
              </w:rPr>
              <w:t>µ</w:t>
            </w:r>
            <w:r w:rsidRPr="00A2575C">
              <w:rPr>
                <w:rFonts w:ascii="Arial" w:eastAsia="宋体" w:hAnsi="Arial" w:cs="Arial"/>
                <w:lang w:eastAsia="zh-CN"/>
              </w:rPr>
              <w:t>s</w:t>
            </w:r>
          </w:p>
        </w:tc>
      </w:tr>
      <w:tr w:rsidR="00B432D5" w14:paraId="61C36002" w14:textId="77777777" w:rsidTr="0055365D">
        <w:trPr>
          <w:jc w:val="center"/>
        </w:trPr>
        <w:tc>
          <w:tcPr>
            <w:tcW w:w="1696" w:type="dxa"/>
            <w:shd w:val="clear" w:color="auto" w:fill="auto"/>
          </w:tcPr>
          <w:p w14:paraId="07934D34" w14:textId="77777777" w:rsidR="00B432D5"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2</w:t>
            </w:r>
          </w:p>
        </w:tc>
        <w:tc>
          <w:tcPr>
            <w:tcW w:w="3544" w:type="dxa"/>
            <w:shd w:val="clear" w:color="auto" w:fill="auto"/>
          </w:tcPr>
          <w:p w14:paraId="390580BC" w14:textId="5C389B67" w:rsidR="00B432D5" w:rsidRPr="00A2575C" w:rsidRDefault="00C220EC" w:rsidP="00A2575C">
            <w:pPr>
              <w:spacing w:after="120"/>
              <w:jc w:val="center"/>
              <w:rPr>
                <w:rFonts w:ascii="Arial" w:eastAsia="宋体" w:hAnsi="Arial" w:cs="Arial"/>
                <w:lang w:eastAsia="zh-CN"/>
              </w:rPr>
            </w:pPr>
            <w:r w:rsidRPr="00A2575C">
              <w:rPr>
                <w:rFonts w:ascii="Arial" w:eastAsia="宋体" w:hAnsi="Arial" w:cs="Arial" w:hint="eastAsia"/>
                <w:lang w:eastAsia="zh-CN"/>
              </w:rPr>
              <w:t>4</w:t>
            </w:r>
            <w:r>
              <w:rPr>
                <w:rFonts w:ascii="Arial" w:eastAsia="宋体" w:hAnsi="Arial" w:cs="Arial"/>
                <w:lang w:eastAsia="zh-CN"/>
              </w:rPr>
              <w:t>3</w:t>
            </w:r>
            <w:r w:rsidR="000749F0">
              <w:rPr>
                <w:rFonts w:ascii="Arial" w:eastAsia="宋体" w:hAnsi="Arial" w:cs="Arial"/>
                <w:lang w:eastAsia="zh-CN"/>
              </w:rPr>
              <w:t>µ</w:t>
            </w:r>
            <w:r w:rsidRPr="00A2575C">
              <w:rPr>
                <w:rFonts w:ascii="Arial" w:eastAsia="宋体" w:hAnsi="Arial" w:cs="Arial"/>
                <w:lang w:eastAsia="zh-CN"/>
              </w:rPr>
              <w:t>s</w:t>
            </w:r>
          </w:p>
        </w:tc>
        <w:tc>
          <w:tcPr>
            <w:tcW w:w="3260" w:type="dxa"/>
            <w:shd w:val="clear" w:color="auto" w:fill="auto"/>
          </w:tcPr>
          <w:p w14:paraId="232872A8" w14:textId="02AE9676" w:rsidR="00B432D5" w:rsidRPr="00A2575C" w:rsidRDefault="00DE073F" w:rsidP="00A2575C">
            <w:pPr>
              <w:spacing w:after="120"/>
              <w:jc w:val="center"/>
              <w:rPr>
                <w:rFonts w:ascii="Arial" w:eastAsia="宋体" w:hAnsi="Arial" w:cs="Arial"/>
                <w:lang w:eastAsia="zh-CN"/>
              </w:rPr>
            </w:pPr>
            <w:r w:rsidRPr="00A2575C">
              <w:rPr>
                <w:rFonts w:ascii="Arial" w:eastAsia="宋体" w:hAnsi="Arial" w:cs="Arial"/>
                <w:lang w:eastAsia="zh-CN"/>
              </w:rPr>
              <w:t>56</w:t>
            </w:r>
            <w:r w:rsidR="000749F0">
              <w:rPr>
                <w:rFonts w:ascii="Arial" w:eastAsia="宋体" w:hAnsi="Arial" w:cs="Arial"/>
                <w:lang w:eastAsia="zh-CN"/>
              </w:rPr>
              <w:t>µ</w:t>
            </w:r>
            <w:r w:rsidRPr="00A2575C">
              <w:rPr>
                <w:rFonts w:ascii="Arial" w:eastAsia="宋体" w:hAnsi="Arial" w:cs="Arial"/>
                <w:lang w:eastAsia="zh-CN"/>
              </w:rPr>
              <w:t>s</w:t>
            </w:r>
          </w:p>
        </w:tc>
      </w:tr>
      <w:tr w:rsidR="00DE073F" w14:paraId="334FE3BC" w14:textId="77777777" w:rsidTr="0055365D">
        <w:trPr>
          <w:jc w:val="center"/>
        </w:trPr>
        <w:tc>
          <w:tcPr>
            <w:tcW w:w="1696" w:type="dxa"/>
            <w:shd w:val="clear" w:color="auto" w:fill="auto"/>
          </w:tcPr>
          <w:p w14:paraId="1F4729C9" w14:textId="77777777" w:rsidR="00DE073F"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3</w:t>
            </w:r>
          </w:p>
        </w:tc>
        <w:tc>
          <w:tcPr>
            <w:tcW w:w="3544" w:type="dxa"/>
            <w:shd w:val="clear" w:color="auto" w:fill="auto"/>
          </w:tcPr>
          <w:p w14:paraId="081ABD91" w14:textId="7ECEF0C0" w:rsidR="00DE073F" w:rsidRPr="00A2575C" w:rsidRDefault="00C220EC" w:rsidP="00A2575C">
            <w:pPr>
              <w:spacing w:after="120"/>
              <w:jc w:val="center"/>
              <w:rPr>
                <w:rFonts w:ascii="Arial" w:eastAsia="宋体" w:hAnsi="Arial" w:cs="Arial"/>
                <w:lang w:eastAsia="zh-CN"/>
              </w:rPr>
            </w:pPr>
            <w:r>
              <w:rPr>
                <w:rFonts w:ascii="Arial" w:eastAsia="宋体" w:hAnsi="Arial" w:cs="Arial"/>
                <w:lang w:eastAsia="zh-CN"/>
              </w:rPr>
              <w:t>52</w:t>
            </w:r>
            <w:r w:rsidR="000749F0">
              <w:rPr>
                <w:rFonts w:ascii="Arial" w:eastAsia="宋体" w:hAnsi="Arial" w:cs="Arial"/>
                <w:lang w:eastAsia="zh-CN"/>
              </w:rPr>
              <w:t>µ</w:t>
            </w:r>
            <w:r w:rsidRPr="00A2575C">
              <w:rPr>
                <w:rFonts w:ascii="Arial" w:eastAsia="宋体" w:hAnsi="Arial" w:cs="Arial"/>
                <w:lang w:eastAsia="zh-CN"/>
              </w:rPr>
              <w:t>s</w:t>
            </w:r>
          </w:p>
        </w:tc>
        <w:tc>
          <w:tcPr>
            <w:tcW w:w="3260" w:type="dxa"/>
            <w:shd w:val="clear" w:color="auto" w:fill="auto"/>
          </w:tcPr>
          <w:p w14:paraId="04E72A56" w14:textId="63F6E552" w:rsidR="00DE073F" w:rsidRPr="00A2575C" w:rsidRDefault="00DE073F" w:rsidP="00A2575C">
            <w:pPr>
              <w:spacing w:after="120"/>
              <w:jc w:val="center"/>
              <w:rPr>
                <w:rFonts w:ascii="Arial" w:eastAsia="宋体" w:hAnsi="Arial" w:cs="Arial"/>
                <w:lang w:eastAsia="zh-CN"/>
              </w:rPr>
            </w:pPr>
            <w:r w:rsidRPr="00A2575C">
              <w:rPr>
                <w:rFonts w:ascii="Arial" w:eastAsia="宋体" w:hAnsi="Arial" w:cs="Arial"/>
                <w:lang w:eastAsia="zh-CN"/>
              </w:rPr>
              <w:t>65</w:t>
            </w:r>
            <w:r w:rsidR="000749F0">
              <w:rPr>
                <w:rFonts w:ascii="Arial" w:eastAsia="宋体" w:hAnsi="Arial" w:cs="Arial"/>
                <w:lang w:eastAsia="zh-CN"/>
              </w:rPr>
              <w:t>µ</w:t>
            </w:r>
            <w:r w:rsidRPr="00A2575C">
              <w:rPr>
                <w:rFonts w:ascii="Arial" w:eastAsia="宋体" w:hAnsi="Arial" w:cs="Arial"/>
                <w:lang w:eastAsia="zh-CN"/>
              </w:rPr>
              <w:t>s</w:t>
            </w:r>
          </w:p>
        </w:tc>
      </w:tr>
      <w:tr w:rsidR="00DE073F" w14:paraId="2611F029" w14:textId="77777777" w:rsidTr="0055365D">
        <w:trPr>
          <w:jc w:val="center"/>
        </w:trPr>
        <w:tc>
          <w:tcPr>
            <w:tcW w:w="1696" w:type="dxa"/>
            <w:shd w:val="clear" w:color="auto" w:fill="auto"/>
          </w:tcPr>
          <w:p w14:paraId="1AE06982" w14:textId="77777777" w:rsidR="00DE073F"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4</w:t>
            </w:r>
          </w:p>
        </w:tc>
        <w:tc>
          <w:tcPr>
            <w:tcW w:w="3544" w:type="dxa"/>
            <w:shd w:val="clear" w:color="auto" w:fill="auto"/>
          </w:tcPr>
          <w:p w14:paraId="2E3C5B45" w14:textId="11C85707" w:rsidR="00DE073F" w:rsidRPr="00A2575C" w:rsidRDefault="00C220EC" w:rsidP="00A2575C">
            <w:pPr>
              <w:spacing w:after="120"/>
              <w:jc w:val="center"/>
              <w:rPr>
                <w:rFonts w:ascii="Arial" w:eastAsia="宋体" w:hAnsi="Arial" w:cs="Arial"/>
                <w:lang w:eastAsia="zh-CN"/>
              </w:rPr>
            </w:pPr>
            <w:r>
              <w:rPr>
                <w:rFonts w:ascii="Arial" w:eastAsia="宋体" w:hAnsi="Arial" w:cs="Arial"/>
                <w:lang w:eastAsia="zh-CN"/>
              </w:rPr>
              <w:t>88</w:t>
            </w:r>
            <w:r w:rsidR="000749F0">
              <w:rPr>
                <w:rFonts w:ascii="Arial" w:eastAsia="宋体" w:hAnsi="Arial" w:cs="Arial"/>
                <w:lang w:eastAsia="zh-CN"/>
              </w:rPr>
              <w:t>µ</w:t>
            </w:r>
            <w:r w:rsidRPr="00A2575C">
              <w:rPr>
                <w:rFonts w:ascii="Arial" w:eastAsia="宋体" w:hAnsi="Arial" w:cs="Arial"/>
                <w:lang w:eastAsia="zh-CN"/>
              </w:rPr>
              <w:t>s</w:t>
            </w:r>
          </w:p>
        </w:tc>
        <w:tc>
          <w:tcPr>
            <w:tcW w:w="3260" w:type="dxa"/>
            <w:shd w:val="clear" w:color="auto" w:fill="auto"/>
          </w:tcPr>
          <w:p w14:paraId="5C864500" w14:textId="4DBF7205" w:rsidR="00DE073F" w:rsidRPr="00A2575C" w:rsidRDefault="00DE073F" w:rsidP="00A2575C">
            <w:pPr>
              <w:spacing w:after="120"/>
              <w:jc w:val="center"/>
              <w:rPr>
                <w:rFonts w:ascii="Arial" w:eastAsia="宋体" w:hAnsi="Arial" w:cs="Arial"/>
                <w:lang w:eastAsia="zh-CN"/>
              </w:rPr>
            </w:pPr>
            <w:r w:rsidRPr="00A2575C">
              <w:rPr>
                <w:rFonts w:ascii="Arial" w:eastAsia="宋体" w:hAnsi="Arial" w:cs="Arial" w:hint="eastAsia"/>
                <w:lang w:eastAsia="zh-CN"/>
              </w:rPr>
              <w:t>1</w:t>
            </w:r>
            <w:r w:rsidRPr="00A2575C">
              <w:rPr>
                <w:rFonts w:ascii="Arial" w:eastAsia="宋体" w:hAnsi="Arial" w:cs="Arial"/>
                <w:lang w:eastAsia="zh-CN"/>
              </w:rPr>
              <w:t>01</w:t>
            </w:r>
            <w:r w:rsidR="000749F0">
              <w:rPr>
                <w:rFonts w:ascii="Arial" w:eastAsia="宋体" w:hAnsi="Arial" w:cs="Arial"/>
                <w:lang w:eastAsia="zh-CN"/>
              </w:rPr>
              <w:t>µ</w:t>
            </w:r>
            <w:r w:rsidRPr="00A2575C">
              <w:rPr>
                <w:rFonts w:ascii="Arial" w:eastAsia="宋体" w:hAnsi="Arial" w:cs="Arial"/>
                <w:lang w:eastAsia="zh-CN"/>
              </w:rPr>
              <w:t>s</w:t>
            </w:r>
          </w:p>
        </w:tc>
      </w:tr>
    </w:tbl>
    <w:p w14:paraId="19372299" w14:textId="77777777" w:rsidR="00B432D5" w:rsidRPr="00A2575C" w:rsidRDefault="00B432D5" w:rsidP="00BF1E60">
      <w:pPr>
        <w:spacing w:after="120"/>
        <w:ind w:left="142"/>
        <w:jc w:val="both"/>
        <w:rPr>
          <w:rFonts w:ascii="Arial" w:eastAsia="宋体" w:hAnsi="Arial" w:cs="Arial"/>
          <w:lang w:eastAsia="zh-CN"/>
        </w:rPr>
      </w:pPr>
    </w:p>
    <w:p w14:paraId="733708EB" w14:textId="448618C9" w:rsidR="00DF0E8D" w:rsidRPr="00152274" w:rsidRDefault="00DF0E8D" w:rsidP="00BF1E60">
      <w:pPr>
        <w:spacing w:after="120"/>
        <w:ind w:left="142"/>
        <w:jc w:val="both"/>
        <w:rPr>
          <w:rFonts w:ascii="Arial" w:eastAsia="宋体" w:hAnsi="Arial" w:cs="Arial"/>
          <w:lang w:eastAsia="zh-CN"/>
        </w:rPr>
      </w:pPr>
      <w:r w:rsidRPr="00A2575C">
        <w:rPr>
          <w:rFonts w:ascii="Arial" w:eastAsia="宋体" w:hAnsi="Arial" w:cs="Arial"/>
          <w:lang w:eastAsia="zh-CN"/>
        </w:rPr>
        <w:t xml:space="preserve">If UE needs to perform SL transmission in slot n and there is </w:t>
      </w:r>
      <w:r w:rsidR="006A14D3">
        <w:rPr>
          <w:rFonts w:ascii="Arial" w:eastAsia="宋体" w:hAnsi="Arial" w:cs="Arial"/>
          <w:lang w:eastAsia="zh-CN"/>
        </w:rPr>
        <w:t>already an</w:t>
      </w:r>
      <w:r w:rsidRPr="00A2575C">
        <w:rPr>
          <w:rFonts w:ascii="Arial" w:eastAsia="宋体" w:hAnsi="Arial" w:cs="Arial"/>
          <w:lang w:eastAsia="zh-CN"/>
        </w:rPr>
        <w:t>other SL transmission in slot n-1, UE can only perform additional short LBT within GP symbol of slot n-1. The GP symbol length is about 71</w:t>
      </w:r>
      <w:r w:rsidR="006A14D3">
        <w:rPr>
          <w:rFonts w:ascii="Arial" w:eastAsia="宋体" w:hAnsi="Arial" w:cs="Arial"/>
          <w:lang w:eastAsia="zh-CN"/>
        </w:rPr>
        <w:t>µ</w:t>
      </w:r>
      <w:r w:rsidRPr="00A2575C">
        <w:rPr>
          <w:rFonts w:ascii="Arial" w:eastAsia="宋体" w:hAnsi="Arial" w:cs="Arial"/>
          <w:lang w:eastAsia="zh-CN"/>
        </w:rPr>
        <w:t>s/35</w:t>
      </w:r>
      <w:r w:rsidR="006A14D3">
        <w:rPr>
          <w:rFonts w:ascii="Arial" w:eastAsia="宋体" w:hAnsi="Arial" w:cs="Arial"/>
          <w:lang w:eastAsia="zh-CN"/>
        </w:rPr>
        <w:t>µ</w:t>
      </w:r>
      <w:r w:rsidRPr="00A2575C">
        <w:rPr>
          <w:rFonts w:ascii="Arial" w:eastAsia="宋体" w:hAnsi="Arial" w:cs="Arial"/>
          <w:lang w:eastAsia="zh-CN"/>
        </w:rPr>
        <w:t>s/16</w:t>
      </w:r>
      <w:r w:rsidR="006A14D3">
        <w:rPr>
          <w:rFonts w:ascii="Arial" w:eastAsia="宋体" w:hAnsi="Arial" w:cs="Arial"/>
          <w:lang w:eastAsia="zh-CN"/>
        </w:rPr>
        <w:t>µ</w:t>
      </w:r>
      <w:r w:rsidRPr="00A2575C">
        <w:rPr>
          <w:rFonts w:ascii="Arial" w:eastAsia="宋体" w:hAnsi="Arial" w:cs="Arial"/>
          <w:lang w:eastAsia="zh-CN"/>
        </w:rPr>
        <w:t xml:space="preserve">s for 15kHz/30kHz/60kHz SCS respectively. </w:t>
      </w:r>
      <w:r w:rsidR="00CF0D9A" w:rsidRPr="00A2575C">
        <w:rPr>
          <w:rFonts w:ascii="Arial" w:eastAsia="宋体" w:hAnsi="Arial" w:cs="Arial"/>
          <w:lang w:eastAsia="zh-CN"/>
        </w:rPr>
        <w:t xml:space="preserve">For 15kHz SCS, the required </w:t>
      </w:r>
      <w:r w:rsidR="00FA339B" w:rsidRPr="00A2575C">
        <w:rPr>
          <w:rFonts w:ascii="Arial" w:eastAsia="宋体" w:hAnsi="Arial" w:cs="Arial"/>
          <w:lang w:eastAsia="zh-CN"/>
        </w:rPr>
        <w:t xml:space="preserve">duration </w:t>
      </w:r>
      <w:r w:rsidR="00CF0D9A" w:rsidRPr="00A2575C">
        <w:rPr>
          <w:rFonts w:ascii="Arial" w:eastAsia="宋体" w:hAnsi="Arial" w:cs="Arial"/>
          <w:lang w:eastAsia="zh-CN"/>
        </w:rPr>
        <w:t xml:space="preserve">of additional short LBT can be </w:t>
      </w:r>
      <w:r w:rsidR="007E403A" w:rsidRPr="00A2575C">
        <w:rPr>
          <w:rFonts w:ascii="Arial" w:eastAsia="宋体" w:hAnsi="Arial" w:cs="Arial"/>
          <w:lang w:eastAsia="zh-CN"/>
        </w:rPr>
        <w:t>fulfilled</w:t>
      </w:r>
      <w:r w:rsidR="00CF0D9A" w:rsidRPr="00A2575C">
        <w:rPr>
          <w:rFonts w:ascii="Arial" w:eastAsia="宋体" w:hAnsi="Arial" w:cs="Arial"/>
          <w:lang w:eastAsia="zh-CN"/>
        </w:rPr>
        <w:t xml:space="preserve"> only for CAPC level 1, level 2 and level 3, not for CAPC level 4. For 30kHz and 60kHz SCS, </w:t>
      </w:r>
      <w:r w:rsidR="00594CF8" w:rsidRPr="00A2575C">
        <w:rPr>
          <w:rFonts w:ascii="Arial" w:eastAsia="宋体" w:hAnsi="Arial" w:cs="Arial"/>
          <w:lang w:eastAsia="zh-CN"/>
        </w:rPr>
        <w:t xml:space="preserve">the required </w:t>
      </w:r>
      <w:r w:rsidR="00594CF8" w:rsidRPr="005E0FDD">
        <w:rPr>
          <w:rFonts w:ascii="Arial" w:eastAsia="宋体" w:hAnsi="Arial" w:cs="Arial"/>
          <w:lang w:eastAsia="zh-CN"/>
        </w:rPr>
        <w:t xml:space="preserve">duration of </w:t>
      </w:r>
      <w:r w:rsidR="00731434" w:rsidRPr="005E0FDD">
        <w:rPr>
          <w:rFonts w:ascii="Arial" w:eastAsia="宋体" w:hAnsi="Arial" w:cs="Arial"/>
          <w:lang w:eastAsia="zh-CN"/>
        </w:rPr>
        <w:t xml:space="preserve">additional short LBT cannot be </w:t>
      </w:r>
      <w:r w:rsidR="00594CF8" w:rsidRPr="005E0FDD">
        <w:rPr>
          <w:rFonts w:ascii="Arial" w:eastAsia="宋体" w:hAnsi="Arial" w:cs="Arial"/>
          <w:lang w:eastAsia="zh-CN"/>
        </w:rPr>
        <w:t xml:space="preserve">fulfilled </w:t>
      </w:r>
      <w:r w:rsidR="00731434" w:rsidRPr="005E0FDD">
        <w:rPr>
          <w:rFonts w:ascii="Arial" w:eastAsia="宋体" w:hAnsi="Arial" w:cs="Arial"/>
          <w:lang w:eastAsia="zh-CN"/>
        </w:rPr>
        <w:t>for all CAPC levels.</w:t>
      </w:r>
      <w:r w:rsidR="00366321" w:rsidRPr="00366321">
        <w:rPr>
          <w:rFonts w:ascii="Arial" w:eastAsia="宋体" w:hAnsi="Arial" w:cs="Arial"/>
          <w:lang w:eastAsia="zh-CN"/>
        </w:rPr>
        <w:t xml:space="preserve"> </w:t>
      </w:r>
      <w:r w:rsidR="00366321">
        <w:rPr>
          <w:rFonts w:ascii="Arial" w:eastAsia="宋体" w:hAnsi="Arial" w:cs="Arial"/>
          <w:lang w:eastAsia="zh-CN"/>
        </w:rPr>
        <w:t xml:space="preserve">If additional short LBT fails, the whole Type 1 channel access procedure is seen as failure. If there is SL transmission in previous slot, UE cannot have enough time to finish the additional short LBT procedure which will cause Type 1 LBT </w:t>
      </w:r>
      <w:r w:rsidR="00366321" w:rsidRPr="00152274">
        <w:rPr>
          <w:rFonts w:ascii="Arial" w:eastAsia="宋体" w:hAnsi="Arial" w:cs="Arial"/>
          <w:lang w:eastAsia="zh-CN"/>
        </w:rPr>
        <w:t>failure. In this case, it is preferred that UE can finish the additional short LBT procedure within GP symbol.</w:t>
      </w:r>
    </w:p>
    <w:p w14:paraId="1BDE05B6" w14:textId="6180E4CF" w:rsidR="00366321" w:rsidRPr="00152274" w:rsidRDefault="00731434" w:rsidP="00BF1E60">
      <w:pPr>
        <w:spacing w:after="240"/>
        <w:ind w:left="142"/>
        <w:jc w:val="both"/>
        <w:rPr>
          <w:rFonts w:ascii="Arial" w:hAnsi="Arial" w:cs="Arial"/>
          <w:b/>
          <w:i/>
          <w:lang w:eastAsia="zh-CN"/>
        </w:rPr>
      </w:pPr>
      <w:bookmarkStart w:id="2" w:name="_Hlk111025577"/>
      <w:r w:rsidRPr="00152274">
        <w:rPr>
          <w:rFonts w:ascii="Arial" w:hAnsi="Arial" w:cs="Arial"/>
          <w:b/>
          <w:i/>
          <w:lang w:eastAsia="zh-CN"/>
        </w:rPr>
        <w:t xml:space="preserve">Observation </w:t>
      </w:r>
      <w:r w:rsidR="00117678" w:rsidRPr="00152274">
        <w:rPr>
          <w:rFonts w:ascii="Arial" w:hAnsi="Arial" w:cs="Arial"/>
          <w:b/>
          <w:i/>
          <w:lang w:eastAsia="zh-CN"/>
        </w:rPr>
        <w:t>4</w:t>
      </w:r>
      <w:r w:rsidRPr="00152274">
        <w:rPr>
          <w:rFonts w:ascii="Arial" w:hAnsi="Arial" w:cs="Arial"/>
          <w:b/>
          <w:i/>
          <w:lang w:eastAsia="zh-CN"/>
        </w:rPr>
        <w:t>: The duration of additional short LBT</w:t>
      </w:r>
      <w:r w:rsidR="00FA339B" w:rsidRPr="00152274">
        <w:rPr>
          <w:rFonts w:ascii="Arial" w:hAnsi="Arial" w:cs="Arial"/>
          <w:b/>
          <w:i/>
          <w:lang w:eastAsia="zh-CN"/>
        </w:rPr>
        <w:t xml:space="preserve"> </w:t>
      </w:r>
      <w:r w:rsidRPr="00152274">
        <w:rPr>
          <w:rFonts w:ascii="Arial" w:hAnsi="Arial" w:cs="Arial"/>
          <w:b/>
          <w:i/>
          <w:lang w:eastAsia="zh-CN"/>
        </w:rPr>
        <w:t xml:space="preserve">in Type 1 </w:t>
      </w:r>
      <w:r w:rsidR="00FA339B" w:rsidRPr="00152274">
        <w:rPr>
          <w:rFonts w:ascii="Arial" w:hAnsi="Arial" w:cs="Arial"/>
          <w:b/>
          <w:i/>
          <w:lang w:eastAsia="zh-CN"/>
        </w:rPr>
        <w:t>and RX/TX switching</w:t>
      </w:r>
      <w:r w:rsidR="00366321" w:rsidRPr="00152274">
        <w:rPr>
          <w:rFonts w:ascii="Arial" w:hAnsi="Arial" w:cs="Arial"/>
          <w:b/>
          <w:i/>
          <w:lang w:eastAsia="zh-CN"/>
        </w:rPr>
        <w:t xml:space="preserve"> is larger than </w:t>
      </w:r>
      <w:r w:rsidR="0086224F" w:rsidRPr="00152274">
        <w:rPr>
          <w:rFonts w:ascii="Arial" w:hAnsi="Arial" w:cs="Arial"/>
          <w:b/>
          <w:i/>
          <w:lang w:eastAsia="zh-CN"/>
        </w:rPr>
        <w:t xml:space="preserve">duration of </w:t>
      </w:r>
      <w:r w:rsidR="00366321" w:rsidRPr="00152274">
        <w:rPr>
          <w:rFonts w:ascii="Arial" w:hAnsi="Arial" w:cs="Arial"/>
          <w:b/>
          <w:i/>
          <w:lang w:eastAsia="zh-CN"/>
        </w:rPr>
        <w:t xml:space="preserve">GP symbol in most cases. </w:t>
      </w:r>
    </w:p>
    <w:p w14:paraId="215E0833" w14:textId="78F2D61F" w:rsidR="00731434" w:rsidRPr="00152274" w:rsidRDefault="00366321" w:rsidP="00BF1E60">
      <w:pPr>
        <w:spacing w:after="240"/>
        <w:ind w:left="142"/>
        <w:jc w:val="both"/>
        <w:rPr>
          <w:rFonts w:ascii="Arial" w:hAnsi="Arial" w:cs="Arial"/>
          <w:b/>
          <w:i/>
          <w:lang w:eastAsia="zh-CN"/>
        </w:rPr>
      </w:pPr>
      <w:r w:rsidRPr="00152274">
        <w:rPr>
          <w:rFonts w:ascii="Arial" w:hAnsi="Arial" w:cs="Arial"/>
          <w:b/>
          <w:i/>
          <w:lang w:eastAsia="zh-CN"/>
        </w:rPr>
        <w:t xml:space="preserve">Observation </w:t>
      </w:r>
      <w:r w:rsidR="00117678" w:rsidRPr="00152274">
        <w:rPr>
          <w:rFonts w:ascii="Arial" w:hAnsi="Arial" w:cs="Arial"/>
          <w:b/>
          <w:i/>
          <w:lang w:eastAsia="zh-CN"/>
        </w:rPr>
        <w:t>5</w:t>
      </w:r>
      <w:r w:rsidRPr="00152274">
        <w:rPr>
          <w:rFonts w:ascii="Arial" w:hAnsi="Arial" w:cs="Arial"/>
          <w:b/>
          <w:i/>
          <w:lang w:eastAsia="zh-CN"/>
        </w:rPr>
        <w:t>: I</w:t>
      </w:r>
      <w:r w:rsidR="00731434" w:rsidRPr="00152274">
        <w:rPr>
          <w:rFonts w:ascii="Arial" w:hAnsi="Arial" w:cs="Arial"/>
          <w:b/>
          <w:i/>
          <w:lang w:eastAsia="zh-CN"/>
        </w:rPr>
        <w:t>f there is SL transmission in previous slot</w:t>
      </w:r>
      <w:r w:rsidRPr="00152274">
        <w:rPr>
          <w:rFonts w:ascii="Arial" w:hAnsi="Arial" w:cs="Arial"/>
          <w:b/>
          <w:i/>
          <w:lang w:eastAsia="zh-CN"/>
        </w:rPr>
        <w:t>, UE cannot finish additional LBT failure</w:t>
      </w:r>
      <w:r w:rsidR="0086224F" w:rsidRPr="00152274">
        <w:rPr>
          <w:rFonts w:ascii="Arial" w:hAnsi="Arial" w:cs="Arial"/>
          <w:b/>
          <w:i/>
          <w:lang w:eastAsia="zh-CN"/>
        </w:rPr>
        <w:t xml:space="preserve"> within GP symbol</w:t>
      </w:r>
      <w:r w:rsidR="00731434" w:rsidRPr="00152274">
        <w:rPr>
          <w:rFonts w:ascii="Arial" w:hAnsi="Arial" w:cs="Arial"/>
          <w:b/>
          <w:i/>
          <w:lang w:eastAsia="zh-CN"/>
        </w:rPr>
        <w:t>.</w:t>
      </w:r>
    </w:p>
    <w:p w14:paraId="7B422370" w14:textId="0820F4D4" w:rsidR="00E738DA" w:rsidRPr="00152274" w:rsidRDefault="00E738DA" w:rsidP="00E738DA">
      <w:pPr>
        <w:spacing w:after="240"/>
        <w:ind w:left="142"/>
        <w:jc w:val="both"/>
        <w:rPr>
          <w:rFonts w:ascii="Arial" w:eastAsia="宋体" w:hAnsi="Arial" w:cs="Arial"/>
          <w:lang w:eastAsia="zh-CN"/>
        </w:rPr>
      </w:pPr>
      <w:r w:rsidRPr="00152274">
        <w:rPr>
          <w:rFonts w:ascii="Arial" w:eastAsia="宋体" w:hAnsi="Arial" w:cs="Arial"/>
          <w:b/>
          <w:i/>
          <w:lang w:eastAsia="zh-CN"/>
        </w:rPr>
        <w:t xml:space="preserve">Proposal </w:t>
      </w:r>
      <w:r w:rsidR="004F3AD5" w:rsidRPr="00152274">
        <w:rPr>
          <w:rFonts w:ascii="Arial" w:eastAsia="宋体" w:hAnsi="Arial" w:cs="Arial"/>
          <w:b/>
          <w:i/>
          <w:lang w:eastAsia="zh-CN"/>
        </w:rPr>
        <w:t>5</w:t>
      </w:r>
      <w:r w:rsidRPr="00152274">
        <w:rPr>
          <w:rFonts w:ascii="Arial" w:eastAsia="宋体" w:hAnsi="Arial" w:cs="Arial"/>
          <w:b/>
          <w:i/>
          <w:lang w:eastAsia="zh-CN"/>
        </w:rPr>
        <w:t>: For Type 1 channel access in SL-U, the duration of additional short LBT is shorter than GP symbol is preferred.</w:t>
      </w:r>
    </w:p>
    <w:p w14:paraId="5B6FDDD5" w14:textId="1C5AFC97" w:rsidR="005C019A" w:rsidRPr="00152274" w:rsidRDefault="005C019A" w:rsidP="00CA7F05">
      <w:pPr>
        <w:spacing w:after="120"/>
        <w:ind w:left="142"/>
        <w:jc w:val="both"/>
        <w:rPr>
          <w:rFonts w:ascii="Arial" w:eastAsia="宋体" w:hAnsi="Arial" w:cs="Arial"/>
          <w:lang w:eastAsia="zh-CN"/>
        </w:rPr>
      </w:pPr>
      <w:r w:rsidRPr="00152274">
        <w:rPr>
          <w:rFonts w:ascii="Arial" w:eastAsia="宋体" w:hAnsi="Arial" w:cs="Arial"/>
          <w:lang w:eastAsia="zh-CN"/>
        </w:rPr>
        <w:lastRenderedPageBreak/>
        <w:t xml:space="preserve">One potential solution to solve the issue is to support (pre-)configured duration of additional short LBT. For example, the duration of additional short LBT </w:t>
      </w:r>
      <w:r w:rsidRPr="00152274">
        <w:rPr>
          <w:rFonts w:ascii="Arial" w:eastAsia="宋体" w:hAnsi="Arial" w:cs="Arial" w:hint="eastAsia"/>
          <w:lang w:eastAsia="zh-CN"/>
        </w:rPr>
        <w:t>is</w:t>
      </w:r>
      <w:r w:rsidRPr="00152274">
        <w:rPr>
          <w:rFonts w:ascii="Arial" w:eastAsia="宋体" w:hAnsi="Arial" w:cs="Arial"/>
          <w:lang w:eastAsia="zh-CN"/>
        </w:rPr>
        <w:t xml:space="preserve"> </w:t>
      </w:r>
      <m:oMath>
        <m:sSub>
          <m:sSubPr>
            <m:ctrlPr>
              <w:rPr>
                <w:rFonts w:ascii="Cambria Math" w:eastAsia="宋体" w:hAnsi="Cambria Math" w:cs="Arial"/>
                <w:lang w:eastAsia="zh-CN"/>
              </w:rPr>
            </m:ctrlPr>
          </m:sSubPr>
          <m:e>
            <m:r>
              <w:rPr>
                <w:rFonts w:ascii="Cambria Math" w:eastAsia="宋体" w:hAnsi="Cambria Math" w:cs="Arial"/>
                <w:lang w:eastAsia="zh-CN"/>
              </w:rPr>
              <m:t>T</m:t>
            </m:r>
          </m:e>
          <m:sub>
            <m:r>
              <w:rPr>
                <w:rFonts w:ascii="Cambria Math" w:eastAsia="宋体" w:hAnsi="Cambria Math" w:cs="Arial"/>
                <w:lang w:eastAsia="zh-CN"/>
              </w:rPr>
              <m:t>sl</m:t>
            </m:r>
          </m:sub>
        </m:sSub>
      </m:oMath>
      <w:r w:rsidRPr="00152274">
        <w:rPr>
          <w:rFonts w:ascii="Arial" w:eastAsia="宋体" w:hAnsi="Arial" w:cs="Arial" w:hint="eastAsia"/>
          <w:lang w:eastAsia="zh-CN"/>
        </w:rPr>
        <w:t>,</w:t>
      </w:r>
      <w:r w:rsidRPr="00152274">
        <w:rPr>
          <w:rFonts w:ascii="Arial" w:eastAsia="宋体" w:hAnsi="Arial" w:cs="Arial"/>
          <w:lang w:eastAsia="zh-CN"/>
        </w:rPr>
        <w:t xml:space="preserve"> which corresponds to one sensing slot.</w:t>
      </w:r>
    </w:p>
    <w:p w14:paraId="0DE9B047" w14:textId="500CAB5A" w:rsidR="00EF0AE5" w:rsidRPr="005E0FDD" w:rsidRDefault="00F0410A" w:rsidP="00475726">
      <w:pPr>
        <w:spacing w:after="240"/>
        <w:ind w:left="142"/>
        <w:jc w:val="both"/>
        <w:rPr>
          <w:rFonts w:ascii="Arial" w:eastAsia="宋体" w:hAnsi="Arial" w:cs="Arial"/>
          <w:lang w:eastAsia="zh-CN"/>
        </w:rPr>
      </w:pPr>
      <w:r w:rsidRPr="00152274">
        <w:rPr>
          <w:rFonts w:ascii="Arial" w:eastAsia="宋体" w:hAnsi="Arial" w:cs="Arial"/>
          <w:b/>
          <w:i/>
          <w:lang w:eastAsia="zh-CN"/>
        </w:rPr>
        <w:t>Proposal</w:t>
      </w:r>
      <w:r w:rsidR="00A8332E" w:rsidRPr="00152274">
        <w:rPr>
          <w:rFonts w:ascii="Arial" w:eastAsia="宋体" w:hAnsi="Arial" w:cs="Arial"/>
          <w:b/>
          <w:i/>
          <w:lang w:eastAsia="zh-CN"/>
        </w:rPr>
        <w:t xml:space="preserve"> </w:t>
      </w:r>
      <w:r w:rsidR="004F3AD5" w:rsidRPr="00152274">
        <w:rPr>
          <w:rFonts w:ascii="Arial" w:eastAsia="宋体" w:hAnsi="Arial" w:cs="Arial"/>
          <w:b/>
          <w:i/>
          <w:lang w:eastAsia="zh-CN"/>
        </w:rPr>
        <w:t>6</w:t>
      </w:r>
      <w:r w:rsidRPr="00152274">
        <w:rPr>
          <w:rFonts w:ascii="Arial" w:eastAsia="宋体" w:hAnsi="Arial" w:cs="Arial"/>
          <w:b/>
          <w:i/>
          <w:lang w:eastAsia="zh-CN"/>
        </w:rPr>
        <w:t>: For</w:t>
      </w:r>
      <w:r w:rsidRPr="005E0FDD">
        <w:rPr>
          <w:rFonts w:ascii="Arial" w:eastAsia="宋体" w:hAnsi="Arial" w:cs="Arial"/>
          <w:b/>
          <w:i/>
          <w:lang w:eastAsia="zh-CN"/>
        </w:rPr>
        <w:t xml:space="preserve"> Type 1 channel access in SL-U, (pre-)configure the </w:t>
      </w:r>
      <w:r w:rsidR="00CD41B4" w:rsidRPr="005E0FDD">
        <w:rPr>
          <w:rFonts w:ascii="Arial" w:eastAsia="宋体" w:hAnsi="Arial" w:cs="Arial"/>
          <w:b/>
          <w:i/>
          <w:lang w:eastAsia="zh-CN"/>
        </w:rPr>
        <w:t>duration</w:t>
      </w:r>
      <w:r w:rsidRPr="005E0FDD">
        <w:rPr>
          <w:rFonts w:ascii="Arial" w:eastAsia="宋体" w:hAnsi="Arial" w:cs="Arial"/>
          <w:b/>
          <w:i/>
          <w:lang w:eastAsia="zh-CN"/>
        </w:rPr>
        <w:t xml:space="preserve"> of additional short LBT can be supported.</w:t>
      </w:r>
    </w:p>
    <w:bookmarkEnd w:id="2"/>
    <w:p w14:paraId="591C5C19" w14:textId="1895B001" w:rsidR="004D72F4" w:rsidRDefault="004D72F4" w:rsidP="00475726">
      <w:pPr>
        <w:spacing w:after="120"/>
        <w:ind w:left="142"/>
        <w:jc w:val="both"/>
        <w:rPr>
          <w:rFonts w:ascii="Arial" w:eastAsia="宋体" w:hAnsi="Arial" w:cs="Arial"/>
          <w:lang w:eastAsia="zh-CN"/>
        </w:rPr>
      </w:pPr>
      <w:r w:rsidRPr="00A2575C">
        <w:rPr>
          <w:rFonts w:ascii="Arial" w:eastAsia="宋体" w:hAnsi="Arial" w:cs="Arial"/>
          <w:lang w:eastAsia="zh-CN"/>
        </w:rPr>
        <w:t xml:space="preserve">In RAN1#110 meeting, </w:t>
      </w:r>
      <w:r w:rsidR="00100A50" w:rsidRPr="00A2575C">
        <w:rPr>
          <w:rFonts w:ascii="Arial" w:eastAsia="宋体" w:hAnsi="Arial" w:cs="Arial"/>
          <w:lang w:eastAsia="zh-CN"/>
        </w:rPr>
        <w:t>the following agreements for Type 2A/2B/2C channel access procedure were achieved:</w:t>
      </w:r>
    </w:p>
    <w:tbl>
      <w:tblPr>
        <w:tblStyle w:val="aa"/>
        <w:tblW w:w="0" w:type="auto"/>
        <w:tblInd w:w="142" w:type="dxa"/>
        <w:tblLook w:val="04A0" w:firstRow="1" w:lastRow="0" w:firstColumn="1" w:lastColumn="0" w:noHBand="0" w:noVBand="1"/>
      </w:tblPr>
      <w:tblGrid>
        <w:gridCol w:w="9628"/>
      </w:tblGrid>
      <w:tr w:rsidR="0099751E" w14:paraId="4B57DD02" w14:textId="77777777" w:rsidTr="0099751E">
        <w:tc>
          <w:tcPr>
            <w:tcW w:w="9770" w:type="dxa"/>
          </w:tcPr>
          <w:p w14:paraId="73F65527" w14:textId="77777777" w:rsidR="0099751E" w:rsidRPr="00100A50" w:rsidRDefault="0099751E" w:rsidP="0055365D">
            <w:pPr>
              <w:widowControl w:val="0"/>
              <w:autoSpaceDE w:val="0"/>
              <w:autoSpaceDN w:val="0"/>
              <w:spacing w:before="60"/>
              <w:ind w:firstLine="142"/>
              <w:jc w:val="both"/>
              <w:rPr>
                <w:rFonts w:ascii="Calibri" w:eastAsia="等线" w:hAnsi="Calibri" w:cs="Calibri"/>
                <w:kern w:val="2"/>
                <w:sz w:val="21"/>
                <w:szCs w:val="22"/>
                <w:lang w:eastAsia="zh-CN"/>
              </w:rPr>
            </w:pPr>
            <w:r w:rsidRPr="00100A50">
              <w:rPr>
                <w:rFonts w:ascii="Calibri" w:eastAsia="等线" w:hAnsi="Calibri" w:cs="Calibri"/>
                <w:b/>
                <w:bCs/>
                <w:kern w:val="2"/>
                <w:sz w:val="21"/>
                <w:szCs w:val="22"/>
                <w:highlight w:val="green"/>
                <w:lang w:eastAsia="zh-CN"/>
              </w:rPr>
              <w:t>Agreement</w:t>
            </w:r>
          </w:p>
          <w:p w14:paraId="4C2DB52D" w14:textId="77777777" w:rsidR="0099751E" w:rsidRPr="00100A50" w:rsidRDefault="0099751E" w:rsidP="0099751E">
            <w:pPr>
              <w:widowControl w:val="0"/>
              <w:numPr>
                <w:ilvl w:val="0"/>
                <w:numId w:val="23"/>
              </w:numPr>
              <w:autoSpaceDE w:val="0"/>
              <w:autoSpaceDN w:val="0"/>
              <w:spacing w:line="259" w:lineRule="auto"/>
              <w:jc w:val="both"/>
              <w:rPr>
                <w:rFonts w:eastAsia="Batang"/>
                <w:lang w:val="en-GB" w:eastAsia="x-none"/>
              </w:rPr>
            </w:pPr>
            <w:r w:rsidRPr="00100A50">
              <w:rPr>
                <w:rFonts w:eastAsia="Batang"/>
                <w:lang w:val="en-GB" w:eastAsia="x-none"/>
              </w:rPr>
              <w:t>Type 2A/2B/2C SL channel access procedures</w:t>
            </w:r>
          </w:p>
          <w:p w14:paraId="108C4A81"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Type 2A channel access procedure is applicable to the following case:</w:t>
            </w:r>
          </w:p>
          <w:p w14:paraId="7112F174"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Transmission(s) by a UE following transmission(s) by another UE for a gap ≥ 25μs in a shared channel occupancy</w:t>
            </w:r>
          </w:p>
          <w:p w14:paraId="7EC5F0FD"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any other transmission by a UE (e.g., other than COT sharing)</w:t>
            </w:r>
          </w:p>
          <w:p w14:paraId="0ABB11E0"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whether Type 2A is used also for the case of short control signalling transmission</w:t>
            </w:r>
          </w:p>
          <w:p w14:paraId="45A96A82"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Type 2B channel access procedure is applicable to the following case:</w:t>
            </w:r>
          </w:p>
          <w:p w14:paraId="0F67D68B"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Transmission(s) by a UE following transmission(s) by another UE at least when the gap is 16μs in a shared channel occupancy</w:t>
            </w:r>
          </w:p>
          <w:p w14:paraId="1D9E59C1"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the case when the gap is between 16 and 25us</w:t>
            </w:r>
          </w:p>
          <w:p w14:paraId="5EE610FC"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any other transmission by a UE (e.g., other than COT sharing)</w:t>
            </w:r>
          </w:p>
          <w:p w14:paraId="3B268583"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Type 2C channel access procedure is applicable to the following case:</w:t>
            </w:r>
          </w:p>
          <w:p w14:paraId="4FDCD6FE"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Transmission(s) by a UE following transmission(s) by another UE for a gap ≤ 16μs in a shared channel occupancy and the duration of the corresponding transmission is at most 584us.</w:t>
            </w:r>
          </w:p>
          <w:p w14:paraId="6630B765"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any other transmission by a UE (e.g., other than COT sharing)</w:t>
            </w:r>
          </w:p>
          <w:p w14:paraId="75F897D2"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whether Type 2C is used also for the case of short control signalling transmission</w:t>
            </w:r>
          </w:p>
          <w:p w14:paraId="5CE55656"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FFS under which conditions (other than the gap) UEs can apply the Type 2A/2B/2C SL channel access procedures</w:t>
            </w:r>
          </w:p>
          <w:p w14:paraId="79A50904" w14:textId="4476CA15" w:rsidR="0099751E" w:rsidRPr="0099751E" w:rsidRDefault="0099751E" w:rsidP="0055365D">
            <w:pPr>
              <w:widowControl w:val="0"/>
              <w:numPr>
                <w:ilvl w:val="1"/>
                <w:numId w:val="23"/>
              </w:numPr>
              <w:autoSpaceDE w:val="0"/>
              <w:autoSpaceDN w:val="0"/>
              <w:spacing w:after="60" w:line="259" w:lineRule="auto"/>
              <w:jc w:val="both"/>
              <w:rPr>
                <w:rFonts w:eastAsia="Batang"/>
                <w:lang w:val="en-GB" w:eastAsia="x-none"/>
              </w:rPr>
            </w:pPr>
            <w:r w:rsidRPr="00100A50">
              <w:rPr>
                <w:rFonts w:eastAsia="Batang"/>
                <w:lang w:val="en-GB" w:eastAsia="x-none"/>
              </w:rPr>
              <w:t xml:space="preserve">FFS under which conditions Type 2B or Type 2C is applied in case of a gap of 16 </w:t>
            </w:r>
            <w:proofErr w:type="spellStart"/>
            <w:r w:rsidRPr="00100A50">
              <w:rPr>
                <w:rFonts w:eastAsia="Batang"/>
                <w:lang w:val="en-GB" w:eastAsia="x-none"/>
              </w:rPr>
              <w:t>μs</w:t>
            </w:r>
            <w:proofErr w:type="spellEnd"/>
          </w:p>
        </w:tc>
      </w:tr>
    </w:tbl>
    <w:p w14:paraId="5E0658FA" w14:textId="77777777" w:rsidR="00100A50" w:rsidRPr="005E0FDD" w:rsidRDefault="00100A50" w:rsidP="00117678">
      <w:pPr>
        <w:spacing w:before="120" w:after="120"/>
        <w:ind w:left="142"/>
        <w:jc w:val="both"/>
        <w:rPr>
          <w:rFonts w:ascii="Arial" w:eastAsia="宋体" w:hAnsi="Arial" w:cs="Arial"/>
          <w:lang w:eastAsia="zh-CN"/>
        </w:rPr>
      </w:pPr>
      <w:r w:rsidRPr="00A2575C">
        <w:rPr>
          <w:rFonts w:ascii="Arial" w:eastAsia="宋体" w:hAnsi="Arial" w:cs="Arial"/>
          <w:lang w:eastAsia="zh-CN"/>
        </w:rPr>
        <w:t xml:space="preserve">One FFS point of Type 2B is whether the gap is between 16us and 25us. </w:t>
      </w:r>
      <w:r w:rsidR="00AB12F1" w:rsidRPr="00A2575C">
        <w:rPr>
          <w:rFonts w:ascii="Arial" w:eastAsia="宋体" w:hAnsi="Arial" w:cs="Arial"/>
          <w:lang w:eastAsia="zh-CN"/>
        </w:rPr>
        <w:t xml:space="preserve">In our view, we think Type 2B can be applied in case the gap is between 16us and 25us. Considering RX/TX switching time in FR1 is about 13us, if the gap is exactly 16us, there is only 3us left for UE to perform sensing. UE cannot perform sensing within </w:t>
      </w:r>
      <w:r w:rsidR="00AB12F1" w:rsidRPr="005E0FDD">
        <w:rPr>
          <w:rFonts w:ascii="Arial" w:eastAsia="宋体" w:hAnsi="Arial" w:cs="Arial"/>
          <w:lang w:eastAsia="zh-CN"/>
        </w:rPr>
        <w:t xml:space="preserve">such short duration. </w:t>
      </w:r>
    </w:p>
    <w:p w14:paraId="34905C24" w14:textId="0024BD6A" w:rsidR="00DA1C69" w:rsidRPr="00152274" w:rsidRDefault="00090AEB" w:rsidP="0055365D">
      <w:pPr>
        <w:spacing w:after="60"/>
        <w:ind w:left="142"/>
        <w:jc w:val="both"/>
        <w:rPr>
          <w:rFonts w:ascii="Arial" w:eastAsia="宋体" w:hAnsi="Arial" w:cs="Arial"/>
          <w:b/>
          <w:i/>
          <w:lang w:eastAsia="zh-CN"/>
        </w:rPr>
      </w:pPr>
      <w:r w:rsidRPr="00152274">
        <w:rPr>
          <w:rFonts w:ascii="Arial" w:eastAsia="宋体" w:hAnsi="Arial" w:cs="Arial"/>
          <w:b/>
          <w:i/>
          <w:lang w:eastAsia="zh-CN"/>
        </w:rPr>
        <w:t xml:space="preserve">Proposal </w:t>
      </w:r>
      <w:r w:rsidR="004F3AD5" w:rsidRPr="00152274">
        <w:rPr>
          <w:rFonts w:ascii="Arial" w:eastAsia="宋体" w:hAnsi="Arial" w:cs="Arial"/>
          <w:b/>
          <w:i/>
          <w:lang w:eastAsia="zh-CN"/>
        </w:rPr>
        <w:t>7</w:t>
      </w:r>
      <w:r w:rsidRPr="00152274">
        <w:rPr>
          <w:rFonts w:ascii="Arial" w:eastAsia="宋体" w:hAnsi="Arial" w:cs="Arial"/>
          <w:b/>
          <w:i/>
          <w:lang w:eastAsia="zh-CN"/>
        </w:rPr>
        <w:t>:</w:t>
      </w:r>
      <w:r w:rsidR="00DA1C69" w:rsidRPr="00152274">
        <w:rPr>
          <w:rFonts w:ascii="Arial" w:eastAsia="宋体" w:hAnsi="Arial" w:cs="Arial"/>
          <w:b/>
          <w:i/>
          <w:lang w:eastAsia="zh-CN"/>
        </w:rPr>
        <w:t xml:space="preserve"> Type 2B channel access procedure is applicable to the following case:</w:t>
      </w:r>
    </w:p>
    <w:p w14:paraId="212BAB72" w14:textId="77777777" w:rsidR="00DA1C69" w:rsidRPr="00152274" w:rsidRDefault="00DA1C69" w:rsidP="005A2F4E">
      <w:pPr>
        <w:numPr>
          <w:ilvl w:val="0"/>
          <w:numId w:val="39"/>
        </w:numPr>
        <w:spacing w:after="240"/>
        <w:jc w:val="both"/>
        <w:rPr>
          <w:rFonts w:ascii="Arial" w:eastAsia="宋体" w:hAnsi="Arial" w:cs="Arial"/>
          <w:b/>
          <w:i/>
          <w:lang w:eastAsia="zh-CN"/>
        </w:rPr>
      </w:pPr>
      <w:r w:rsidRPr="00152274">
        <w:rPr>
          <w:rFonts w:ascii="Arial" w:eastAsia="宋体" w:hAnsi="Arial" w:cs="Arial"/>
          <w:b/>
          <w:i/>
          <w:lang w:eastAsia="zh-CN"/>
        </w:rPr>
        <w:t>Transmission(s) by a UE following transmission(s) by another UE at least when the gap is equal to or larger than 16μs and less than 25μs in a shared channel occupancy.</w:t>
      </w:r>
    </w:p>
    <w:p w14:paraId="235CEA24" w14:textId="0279CA23" w:rsidR="001F4888" w:rsidRPr="00152274" w:rsidRDefault="001F4888" w:rsidP="0055365D">
      <w:pPr>
        <w:spacing w:after="60"/>
        <w:ind w:left="142"/>
        <w:jc w:val="both"/>
        <w:rPr>
          <w:rFonts w:ascii="Arial" w:eastAsia="宋体" w:hAnsi="Arial" w:cs="Arial"/>
          <w:lang w:val="en-GB" w:eastAsia="zh-CN"/>
        </w:rPr>
      </w:pPr>
      <w:r w:rsidRPr="00152274">
        <w:rPr>
          <w:rFonts w:ascii="Arial" w:eastAsia="宋体" w:hAnsi="Arial" w:cs="Arial"/>
          <w:lang w:val="en-GB" w:eastAsia="zh-CN"/>
        </w:rPr>
        <w:t xml:space="preserve">Within </w:t>
      </w:r>
      <w:r w:rsidR="00172C46" w:rsidRPr="00152274">
        <w:rPr>
          <w:rFonts w:ascii="Arial" w:eastAsia="宋体" w:hAnsi="Arial" w:cs="Arial"/>
          <w:lang w:val="en-GB" w:eastAsia="zh-CN"/>
        </w:rPr>
        <w:t xml:space="preserve">a </w:t>
      </w:r>
      <w:r w:rsidRPr="00152274">
        <w:rPr>
          <w:rFonts w:ascii="Arial" w:eastAsia="宋体" w:hAnsi="Arial" w:cs="Arial"/>
          <w:lang w:val="en-GB" w:eastAsia="zh-CN"/>
        </w:rPr>
        <w:t xml:space="preserve">shared COT, which </w:t>
      </w:r>
      <w:r w:rsidR="00172C46" w:rsidRPr="00152274">
        <w:rPr>
          <w:rFonts w:ascii="Arial" w:eastAsia="宋体" w:hAnsi="Arial" w:cs="Arial"/>
          <w:lang w:val="en-GB" w:eastAsia="zh-CN"/>
        </w:rPr>
        <w:t xml:space="preserve">one </w:t>
      </w:r>
      <w:r w:rsidRPr="00152274">
        <w:rPr>
          <w:rFonts w:ascii="Arial" w:eastAsia="宋体" w:hAnsi="Arial" w:cs="Arial"/>
          <w:lang w:val="en-GB" w:eastAsia="zh-CN"/>
        </w:rPr>
        <w:t xml:space="preserve">of Type 2 channel access procedure </w:t>
      </w:r>
      <w:r w:rsidR="00172C46" w:rsidRPr="00152274">
        <w:rPr>
          <w:rFonts w:ascii="Arial" w:eastAsia="宋体" w:hAnsi="Arial" w:cs="Arial"/>
          <w:lang w:val="en-GB" w:eastAsia="zh-CN"/>
        </w:rPr>
        <w:t xml:space="preserve">(2A, 2B or 2C) </w:t>
      </w:r>
      <w:r w:rsidRPr="00152274">
        <w:rPr>
          <w:rFonts w:ascii="Arial" w:eastAsia="宋体" w:hAnsi="Arial" w:cs="Arial"/>
          <w:lang w:val="en-GB" w:eastAsia="zh-CN"/>
        </w:rPr>
        <w:t>should be performed can be based on the following factors:</w:t>
      </w:r>
    </w:p>
    <w:p w14:paraId="3E8F239F" w14:textId="154C5491" w:rsidR="00DA1C69" w:rsidRPr="00152274" w:rsidRDefault="001F4888" w:rsidP="0055365D">
      <w:pPr>
        <w:pStyle w:val="af8"/>
        <w:numPr>
          <w:ilvl w:val="0"/>
          <w:numId w:val="38"/>
        </w:numPr>
        <w:spacing w:after="60"/>
        <w:ind w:firstLineChars="0"/>
        <w:jc w:val="both"/>
        <w:rPr>
          <w:rFonts w:ascii="Arial" w:hAnsi="Arial" w:cs="Arial"/>
          <w:sz w:val="20"/>
          <w:lang w:val="en-GB"/>
        </w:rPr>
      </w:pPr>
      <w:r w:rsidRPr="00152274">
        <w:rPr>
          <w:rFonts w:ascii="Arial" w:hAnsi="Arial" w:cs="Arial"/>
          <w:sz w:val="20"/>
          <w:lang w:val="en-GB"/>
        </w:rPr>
        <w:t>Indication obtained by (pre-)configuration</w:t>
      </w:r>
      <w:r w:rsidR="001E1903" w:rsidRPr="00152274">
        <w:rPr>
          <w:rFonts w:ascii="Arial" w:hAnsi="Arial" w:cs="Arial"/>
          <w:sz w:val="20"/>
          <w:lang w:val="en-GB"/>
        </w:rPr>
        <w:t>: Type 2</w:t>
      </w:r>
      <w:r w:rsidR="00172C46" w:rsidRPr="00152274">
        <w:rPr>
          <w:rFonts w:ascii="Arial" w:hAnsi="Arial" w:cs="Arial"/>
          <w:sz w:val="20"/>
          <w:lang w:val="en-GB"/>
        </w:rPr>
        <w:t>A, 2B or 2C</w:t>
      </w:r>
      <w:r w:rsidR="001E1903" w:rsidRPr="00152274">
        <w:rPr>
          <w:rFonts w:ascii="Arial" w:hAnsi="Arial" w:cs="Arial"/>
          <w:sz w:val="20"/>
          <w:lang w:val="en-GB"/>
        </w:rPr>
        <w:t xml:space="preserve"> channel access can be (pre-)configured;</w:t>
      </w:r>
    </w:p>
    <w:p w14:paraId="14565B9D" w14:textId="2C550CD4" w:rsidR="001F4888" w:rsidRPr="00152274" w:rsidRDefault="001F4888" w:rsidP="0055365D">
      <w:pPr>
        <w:pStyle w:val="af8"/>
        <w:numPr>
          <w:ilvl w:val="0"/>
          <w:numId w:val="38"/>
        </w:numPr>
        <w:spacing w:after="60"/>
        <w:ind w:firstLineChars="0"/>
        <w:jc w:val="both"/>
        <w:rPr>
          <w:rFonts w:ascii="Arial" w:hAnsi="Arial" w:cs="Arial"/>
          <w:sz w:val="20"/>
          <w:lang w:val="en-GB"/>
        </w:rPr>
      </w:pPr>
      <w:r w:rsidRPr="00152274">
        <w:rPr>
          <w:rFonts w:ascii="Arial" w:hAnsi="Arial" w:cs="Arial"/>
          <w:sz w:val="20"/>
          <w:lang w:val="en-GB"/>
        </w:rPr>
        <w:t>Indication obtained from COT initiator UE</w:t>
      </w:r>
      <w:r w:rsidR="001E1903" w:rsidRPr="00152274">
        <w:rPr>
          <w:rFonts w:ascii="Arial" w:hAnsi="Arial" w:cs="Arial"/>
          <w:sz w:val="20"/>
          <w:lang w:val="en-GB"/>
        </w:rPr>
        <w:t>: Type 2</w:t>
      </w:r>
      <w:r w:rsidR="0008180B" w:rsidRPr="00152274">
        <w:rPr>
          <w:rFonts w:ascii="Arial" w:hAnsi="Arial" w:cs="Arial"/>
          <w:sz w:val="20"/>
          <w:lang w:val="en-GB"/>
        </w:rPr>
        <w:t>A, 2B or 2C</w:t>
      </w:r>
      <w:r w:rsidR="001E1903" w:rsidRPr="00152274">
        <w:rPr>
          <w:rFonts w:ascii="Arial" w:hAnsi="Arial" w:cs="Arial"/>
          <w:sz w:val="20"/>
          <w:lang w:val="en-GB"/>
        </w:rPr>
        <w:t xml:space="preserve"> channel access can be indicated by COT initiating UE;</w:t>
      </w:r>
    </w:p>
    <w:p w14:paraId="50054923" w14:textId="26C431DF" w:rsidR="001F4888" w:rsidRPr="00152274" w:rsidRDefault="001F4888" w:rsidP="0055365D">
      <w:pPr>
        <w:pStyle w:val="af8"/>
        <w:numPr>
          <w:ilvl w:val="0"/>
          <w:numId w:val="38"/>
        </w:numPr>
        <w:spacing w:after="60"/>
        <w:ind w:firstLineChars="0"/>
        <w:jc w:val="both"/>
        <w:rPr>
          <w:rFonts w:ascii="Arial" w:hAnsi="Arial" w:cs="Arial"/>
          <w:sz w:val="20"/>
          <w:lang w:val="en-GB"/>
        </w:rPr>
      </w:pPr>
      <w:r w:rsidRPr="00152274">
        <w:rPr>
          <w:rFonts w:ascii="Arial" w:hAnsi="Arial" w:cs="Arial"/>
          <w:sz w:val="20"/>
          <w:lang w:val="en-GB"/>
        </w:rPr>
        <w:t>Gap between previous SL transmission and following SL transmission</w:t>
      </w:r>
      <w:r w:rsidR="001E1903" w:rsidRPr="00152274">
        <w:rPr>
          <w:rFonts w:ascii="Arial" w:hAnsi="Arial" w:cs="Arial"/>
          <w:sz w:val="20"/>
          <w:lang w:val="en-GB"/>
        </w:rPr>
        <w:t xml:space="preserve">: </w:t>
      </w:r>
      <w:r w:rsidR="0008180B" w:rsidRPr="00152274">
        <w:rPr>
          <w:rFonts w:ascii="Arial" w:hAnsi="Arial" w:cs="Arial"/>
          <w:sz w:val="20"/>
          <w:lang w:val="en-GB"/>
        </w:rPr>
        <w:t>selection of</w:t>
      </w:r>
      <w:r w:rsidR="001E1903" w:rsidRPr="00152274">
        <w:rPr>
          <w:rFonts w:ascii="Arial" w:hAnsi="Arial" w:cs="Arial"/>
          <w:sz w:val="20"/>
          <w:lang w:val="en-GB"/>
        </w:rPr>
        <w:t xml:space="preserve"> Type 2</w:t>
      </w:r>
      <w:r w:rsidR="0008180B" w:rsidRPr="00152274">
        <w:rPr>
          <w:rFonts w:ascii="Arial" w:hAnsi="Arial" w:cs="Arial"/>
          <w:sz w:val="20"/>
          <w:lang w:val="en-GB"/>
        </w:rPr>
        <w:t>A, 2B or 2C</w:t>
      </w:r>
      <w:r w:rsidR="001E1903" w:rsidRPr="00152274">
        <w:rPr>
          <w:rFonts w:ascii="Arial" w:hAnsi="Arial" w:cs="Arial"/>
          <w:sz w:val="20"/>
          <w:lang w:val="en-GB"/>
        </w:rPr>
        <w:t xml:space="preserve"> channel access </w:t>
      </w:r>
      <w:r w:rsidR="0008180B" w:rsidRPr="00152274">
        <w:rPr>
          <w:rFonts w:ascii="Arial" w:hAnsi="Arial" w:cs="Arial"/>
          <w:sz w:val="20"/>
          <w:lang w:val="en-GB"/>
        </w:rPr>
        <w:t xml:space="preserve">to be performed </w:t>
      </w:r>
      <w:r w:rsidR="001E1903" w:rsidRPr="00152274">
        <w:rPr>
          <w:rFonts w:ascii="Arial" w:hAnsi="Arial" w:cs="Arial"/>
          <w:sz w:val="20"/>
          <w:lang w:val="en-GB"/>
        </w:rPr>
        <w:t>depends on the gap of two adjacent SL transmissions;</w:t>
      </w:r>
    </w:p>
    <w:p w14:paraId="75D398E8" w14:textId="77777777" w:rsidR="001E1903" w:rsidRPr="00152274" w:rsidRDefault="001E1903" w:rsidP="001F4888">
      <w:pPr>
        <w:pStyle w:val="af8"/>
        <w:numPr>
          <w:ilvl w:val="0"/>
          <w:numId w:val="38"/>
        </w:numPr>
        <w:spacing w:after="240"/>
        <w:ind w:firstLineChars="0"/>
        <w:jc w:val="both"/>
        <w:rPr>
          <w:rFonts w:ascii="Arial" w:hAnsi="Arial" w:cs="Arial"/>
          <w:sz w:val="20"/>
          <w:lang w:val="en-GB"/>
        </w:rPr>
      </w:pPr>
      <w:r w:rsidRPr="00152274">
        <w:rPr>
          <w:rFonts w:ascii="Arial" w:hAnsi="Arial" w:cs="Arial"/>
          <w:sz w:val="20"/>
          <w:lang w:val="en-GB"/>
        </w:rPr>
        <w:t>Whether there is SL transmission in previous transmission resource: if there is no SL transmission in previous SL resource, the gap is definitely larger than 25us, Type 2A channel access should be performed.</w:t>
      </w:r>
    </w:p>
    <w:p w14:paraId="519DEA46" w14:textId="57282FF9" w:rsidR="002B769A" w:rsidRPr="00152274" w:rsidRDefault="002B769A" w:rsidP="0055365D">
      <w:pPr>
        <w:spacing w:after="60"/>
        <w:ind w:left="142"/>
        <w:jc w:val="both"/>
        <w:rPr>
          <w:rFonts w:ascii="Arial" w:eastAsia="宋体" w:hAnsi="Arial" w:cs="Arial"/>
          <w:b/>
          <w:i/>
          <w:lang w:eastAsia="zh-CN"/>
        </w:rPr>
      </w:pPr>
      <w:r w:rsidRPr="00152274">
        <w:rPr>
          <w:rFonts w:ascii="Arial" w:eastAsia="宋体" w:hAnsi="Arial" w:cs="Arial"/>
          <w:b/>
          <w:i/>
          <w:lang w:eastAsia="zh-CN"/>
        </w:rPr>
        <w:t xml:space="preserve">Proposal </w:t>
      </w:r>
      <w:r w:rsidR="004F3AD5" w:rsidRPr="00152274">
        <w:rPr>
          <w:rFonts w:ascii="Arial" w:eastAsia="宋体" w:hAnsi="Arial" w:cs="Arial"/>
          <w:b/>
          <w:i/>
          <w:lang w:eastAsia="zh-CN"/>
        </w:rPr>
        <w:t>8</w:t>
      </w:r>
      <w:r w:rsidRPr="00152274">
        <w:rPr>
          <w:rFonts w:ascii="Arial" w:eastAsia="宋体" w:hAnsi="Arial" w:cs="Arial"/>
          <w:b/>
          <w:i/>
          <w:lang w:eastAsia="zh-CN"/>
        </w:rPr>
        <w:t xml:space="preserve">: Type </w:t>
      </w:r>
      <w:r w:rsidR="0008180B" w:rsidRPr="00152274">
        <w:rPr>
          <w:rFonts w:ascii="Arial" w:eastAsia="宋体" w:hAnsi="Arial" w:cs="Arial"/>
          <w:b/>
          <w:i/>
          <w:lang w:eastAsia="zh-CN"/>
        </w:rPr>
        <w:t xml:space="preserve">2A, </w:t>
      </w:r>
      <w:r w:rsidRPr="00152274">
        <w:rPr>
          <w:rFonts w:ascii="Arial" w:eastAsia="宋体" w:hAnsi="Arial" w:cs="Arial"/>
          <w:b/>
          <w:i/>
          <w:lang w:eastAsia="zh-CN"/>
        </w:rPr>
        <w:t>2B</w:t>
      </w:r>
      <w:r w:rsidR="0008180B" w:rsidRPr="00152274">
        <w:rPr>
          <w:rFonts w:ascii="Arial" w:eastAsia="宋体" w:hAnsi="Arial" w:cs="Arial"/>
          <w:b/>
          <w:i/>
          <w:lang w:eastAsia="zh-CN"/>
        </w:rPr>
        <w:t xml:space="preserve"> or 2C</w:t>
      </w:r>
      <w:r w:rsidRPr="00152274">
        <w:rPr>
          <w:rFonts w:ascii="Arial" w:eastAsia="宋体" w:hAnsi="Arial" w:cs="Arial"/>
          <w:b/>
          <w:i/>
          <w:lang w:eastAsia="zh-CN"/>
        </w:rPr>
        <w:t xml:space="preserve"> channel access procedure </w:t>
      </w:r>
      <w:r w:rsidR="00172C46" w:rsidRPr="00152274">
        <w:rPr>
          <w:rFonts w:ascii="Arial" w:eastAsia="宋体" w:hAnsi="Arial" w:cs="Arial"/>
          <w:b/>
          <w:i/>
          <w:lang w:eastAsia="zh-CN"/>
        </w:rPr>
        <w:t xml:space="preserve">to be performed by a UE </w:t>
      </w:r>
      <w:r w:rsidRPr="00152274">
        <w:rPr>
          <w:rFonts w:ascii="Arial" w:eastAsia="宋体" w:hAnsi="Arial" w:cs="Arial"/>
          <w:b/>
          <w:i/>
          <w:lang w:eastAsia="zh-CN"/>
        </w:rPr>
        <w:t xml:space="preserve">is at least determined by: </w:t>
      </w:r>
    </w:p>
    <w:p w14:paraId="32317225" w14:textId="0DFC7797" w:rsidR="002B769A" w:rsidRPr="00152274" w:rsidRDefault="002B769A" w:rsidP="0055365D">
      <w:pPr>
        <w:pStyle w:val="af8"/>
        <w:numPr>
          <w:ilvl w:val="0"/>
          <w:numId w:val="38"/>
        </w:numPr>
        <w:spacing w:after="60"/>
        <w:ind w:firstLineChars="0"/>
        <w:jc w:val="both"/>
        <w:rPr>
          <w:rFonts w:ascii="Arial" w:hAnsi="Arial" w:cs="Arial"/>
          <w:b/>
          <w:i/>
          <w:sz w:val="20"/>
          <w:lang w:val="en-GB"/>
        </w:rPr>
      </w:pPr>
      <w:r w:rsidRPr="00152274">
        <w:rPr>
          <w:rFonts w:ascii="Arial" w:hAnsi="Arial" w:cs="Arial"/>
          <w:b/>
          <w:i/>
          <w:sz w:val="20"/>
          <w:lang w:val="en-GB"/>
        </w:rPr>
        <w:t>(</w:t>
      </w:r>
      <w:r w:rsidR="005C019A" w:rsidRPr="00152274">
        <w:rPr>
          <w:rFonts w:ascii="Arial" w:hAnsi="Arial" w:cs="Arial"/>
          <w:b/>
          <w:i/>
          <w:sz w:val="20"/>
          <w:lang w:val="en-GB"/>
        </w:rPr>
        <w:t>Pre</w:t>
      </w:r>
      <w:r w:rsidRPr="00152274">
        <w:rPr>
          <w:rFonts w:ascii="Arial" w:hAnsi="Arial" w:cs="Arial"/>
          <w:b/>
          <w:i/>
          <w:sz w:val="20"/>
          <w:lang w:val="en-GB"/>
        </w:rPr>
        <w:t>-)configuration;</w:t>
      </w:r>
    </w:p>
    <w:p w14:paraId="2DF4D2CE" w14:textId="77777777" w:rsidR="002B769A" w:rsidRPr="00152274" w:rsidRDefault="002B769A" w:rsidP="0055365D">
      <w:pPr>
        <w:pStyle w:val="af8"/>
        <w:numPr>
          <w:ilvl w:val="0"/>
          <w:numId w:val="38"/>
        </w:numPr>
        <w:spacing w:after="60"/>
        <w:ind w:firstLineChars="0"/>
        <w:jc w:val="both"/>
        <w:rPr>
          <w:rFonts w:ascii="Arial" w:hAnsi="Arial" w:cs="Arial"/>
          <w:b/>
          <w:i/>
          <w:sz w:val="20"/>
          <w:lang w:val="en-GB"/>
        </w:rPr>
      </w:pPr>
      <w:r w:rsidRPr="00152274">
        <w:rPr>
          <w:rFonts w:ascii="Arial" w:hAnsi="Arial" w:cs="Arial"/>
          <w:b/>
          <w:i/>
          <w:sz w:val="20"/>
          <w:lang w:val="en-GB"/>
        </w:rPr>
        <w:t>Indication obtained from COT initiator UE;</w:t>
      </w:r>
    </w:p>
    <w:p w14:paraId="2447E8C0" w14:textId="77777777" w:rsidR="002B769A" w:rsidRPr="00152274" w:rsidRDefault="002B769A" w:rsidP="0055365D">
      <w:pPr>
        <w:pStyle w:val="af8"/>
        <w:numPr>
          <w:ilvl w:val="0"/>
          <w:numId w:val="38"/>
        </w:numPr>
        <w:spacing w:after="60"/>
        <w:ind w:firstLineChars="0"/>
        <w:jc w:val="both"/>
        <w:rPr>
          <w:rFonts w:ascii="Arial" w:hAnsi="Arial" w:cs="Arial"/>
          <w:b/>
          <w:i/>
          <w:sz w:val="20"/>
          <w:lang w:val="en-GB"/>
        </w:rPr>
      </w:pPr>
      <w:r w:rsidRPr="00152274">
        <w:rPr>
          <w:rFonts w:ascii="Arial" w:hAnsi="Arial" w:cs="Arial"/>
          <w:b/>
          <w:i/>
          <w:sz w:val="20"/>
          <w:lang w:val="en-GB"/>
        </w:rPr>
        <w:t>Gap between previous SL transmission and following SL transmission;</w:t>
      </w:r>
    </w:p>
    <w:p w14:paraId="75B8E543" w14:textId="77777777" w:rsidR="002B769A" w:rsidRPr="00152274" w:rsidRDefault="002B769A" w:rsidP="002B769A">
      <w:pPr>
        <w:pStyle w:val="af8"/>
        <w:numPr>
          <w:ilvl w:val="0"/>
          <w:numId w:val="38"/>
        </w:numPr>
        <w:spacing w:after="240"/>
        <w:ind w:firstLineChars="0"/>
        <w:jc w:val="both"/>
        <w:rPr>
          <w:rFonts w:ascii="Arial" w:hAnsi="Arial" w:cs="Arial"/>
          <w:b/>
          <w:i/>
          <w:sz w:val="20"/>
          <w:lang w:val="en-GB"/>
        </w:rPr>
      </w:pPr>
      <w:r w:rsidRPr="00152274">
        <w:rPr>
          <w:rFonts w:ascii="Arial" w:hAnsi="Arial" w:cs="Arial"/>
          <w:b/>
          <w:i/>
          <w:sz w:val="20"/>
          <w:lang w:val="en-GB"/>
        </w:rPr>
        <w:t>Whether there is SL transmission in previous transmission resource.</w:t>
      </w:r>
    </w:p>
    <w:p w14:paraId="51404189" w14:textId="70ED9653" w:rsidR="002B769A" w:rsidRDefault="00D4507A">
      <w:pPr>
        <w:spacing w:after="240"/>
        <w:ind w:left="142"/>
        <w:jc w:val="both"/>
        <w:rPr>
          <w:rFonts w:ascii="Arial" w:eastAsia="宋体" w:hAnsi="Arial" w:cs="Arial"/>
          <w:b/>
          <w:i/>
          <w:lang w:eastAsia="zh-CN"/>
        </w:rPr>
      </w:pPr>
      <w:r w:rsidRPr="00152274">
        <w:rPr>
          <w:rFonts w:ascii="Arial" w:eastAsia="宋体" w:hAnsi="Arial" w:cs="Arial"/>
          <w:b/>
          <w:i/>
          <w:lang w:eastAsia="zh-CN"/>
        </w:rPr>
        <w:lastRenderedPageBreak/>
        <w:t xml:space="preserve">Proposal </w:t>
      </w:r>
      <w:r w:rsidR="004F3AD5" w:rsidRPr="00152274">
        <w:rPr>
          <w:rFonts w:ascii="Arial" w:eastAsia="宋体" w:hAnsi="Arial" w:cs="Arial"/>
          <w:b/>
          <w:i/>
          <w:lang w:eastAsia="zh-CN"/>
        </w:rPr>
        <w:t>9</w:t>
      </w:r>
      <w:r w:rsidRPr="00152274">
        <w:rPr>
          <w:rFonts w:ascii="Arial" w:eastAsia="宋体" w:hAnsi="Arial" w:cs="Arial"/>
          <w:b/>
          <w:i/>
          <w:lang w:eastAsia="zh-CN"/>
        </w:rPr>
        <w:t>: If the gap is 16</w:t>
      </w:r>
      <w:r w:rsidR="00005030" w:rsidRPr="00152274">
        <w:rPr>
          <w:rFonts w:ascii="Arial" w:eastAsia="宋体" w:hAnsi="Arial" w:cs="Arial"/>
          <w:b/>
          <w:i/>
          <w:lang w:eastAsia="zh-CN"/>
        </w:rPr>
        <w:t>μs, whether Type 2B or Type 2C channel access procedure is applied is up to UE implementation</w:t>
      </w:r>
      <w:r w:rsidR="00005030" w:rsidRPr="005E0FDD">
        <w:rPr>
          <w:rFonts w:ascii="Arial" w:eastAsia="宋体" w:hAnsi="Arial" w:cs="Arial"/>
          <w:b/>
          <w:i/>
          <w:lang w:eastAsia="zh-CN"/>
        </w:rPr>
        <w:t>.</w:t>
      </w:r>
    </w:p>
    <w:p w14:paraId="25275471" w14:textId="77777777" w:rsidR="00575D9E" w:rsidRPr="00575D9E" w:rsidRDefault="00575D9E" w:rsidP="00575D9E">
      <w:pPr>
        <w:spacing w:after="240"/>
        <w:jc w:val="both"/>
        <w:rPr>
          <w:rFonts w:ascii="Arial" w:eastAsia="宋体" w:hAnsi="Arial" w:cs="Arial"/>
          <w:bCs/>
          <w:iCs/>
          <w:lang w:val="en-GB"/>
        </w:rPr>
      </w:pPr>
    </w:p>
    <w:p w14:paraId="39BF307D" w14:textId="5C9C14D4" w:rsidR="00D651D8" w:rsidRPr="006E1B31" w:rsidRDefault="00D651D8" w:rsidP="00D651D8">
      <w:pPr>
        <w:pStyle w:val="3"/>
        <w:rPr>
          <w:lang w:eastAsia="zh-CN"/>
        </w:rPr>
      </w:pPr>
      <w:r>
        <w:rPr>
          <w:lang w:eastAsia="zh-CN"/>
        </w:rPr>
        <w:t>2.1.</w:t>
      </w:r>
      <w:r w:rsidR="00575D9E">
        <w:rPr>
          <w:lang w:eastAsia="zh-CN"/>
        </w:rPr>
        <w:t>2</w:t>
      </w:r>
      <w:r>
        <w:rPr>
          <w:lang w:eastAsia="zh-CN"/>
        </w:rPr>
        <w:t xml:space="preserve"> </w:t>
      </w:r>
      <w:r w:rsidRPr="006E1B31">
        <w:rPr>
          <w:lang w:eastAsia="zh-CN"/>
        </w:rPr>
        <w:t>Contention window adjustment</w:t>
      </w:r>
    </w:p>
    <w:p w14:paraId="76B40D57" w14:textId="77777777" w:rsidR="00D651D8" w:rsidRDefault="00D651D8" w:rsidP="00D651D8">
      <w:pPr>
        <w:spacing w:after="120"/>
        <w:ind w:left="142"/>
        <w:jc w:val="both"/>
        <w:rPr>
          <w:rFonts w:ascii="Arial" w:eastAsia="宋体" w:hAnsi="Arial" w:cs="Arial"/>
          <w:lang w:eastAsia="zh-CN"/>
        </w:rPr>
      </w:pPr>
      <w:r w:rsidRPr="00A2575C">
        <w:rPr>
          <w:rFonts w:ascii="Arial" w:eastAsia="宋体" w:hAnsi="Arial" w:cs="Arial"/>
          <w:lang w:eastAsia="zh-CN"/>
        </w:rPr>
        <w:t>In NR-U, it</w:t>
      </w:r>
      <w:r>
        <w:rPr>
          <w:rFonts w:ascii="Arial" w:eastAsia="宋体" w:hAnsi="Arial" w:cs="Arial"/>
          <w:lang w:eastAsia="zh-CN"/>
        </w:rPr>
        <w:t xml:space="preserve"> is</w:t>
      </w:r>
      <w:r w:rsidRPr="00A2575C">
        <w:rPr>
          <w:rFonts w:ascii="Arial" w:eastAsia="宋体" w:hAnsi="Arial" w:cs="Arial"/>
          <w:lang w:eastAsia="zh-CN"/>
        </w:rPr>
        <w:t xml:space="preserve"> support</w:t>
      </w:r>
      <w:r>
        <w:rPr>
          <w:rFonts w:ascii="Arial" w:eastAsia="宋体" w:hAnsi="Arial" w:cs="Arial"/>
          <w:lang w:eastAsia="zh-CN"/>
        </w:rPr>
        <w:t>ed</w:t>
      </w:r>
      <w:r w:rsidRPr="00A2575C">
        <w:rPr>
          <w:rFonts w:ascii="Arial" w:eastAsia="宋体" w:hAnsi="Arial" w:cs="Arial"/>
          <w:lang w:eastAsia="zh-CN"/>
        </w:rPr>
        <w:t xml:space="preserve"> to adjust contention window based on HARQ feedback. This mechanism can also be applied to SL-U, especially for the case of </w:t>
      </w:r>
      <w:r>
        <w:rPr>
          <w:rFonts w:ascii="Arial" w:eastAsia="宋体" w:hAnsi="Arial" w:cs="Arial"/>
          <w:lang w:eastAsia="zh-CN"/>
        </w:rPr>
        <w:t>PSSCH</w:t>
      </w:r>
      <w:r w:rsidRPr="00A2575C">
        <w:rPr>
          <w:rFonts w:ascii="Arial" w:eastAsia="宋体" w:hAnsi="Arial" w:cs="Arial"/>
          <w:lang w:eastAsia="zh-CN"/>
        </w:rPr>
        <w:t xml:space="preserve"> with SL</w:t>
      </w:r>
      <w:r>
        <w:rPr>
          <w:rFonts w:ascii="Arial" w:eastAsia="宋体" w:hAnsi="Arial" w:cs="Arial"/>
          <w:lang w:eastAsia="zh-CN"/>
        </w:rPr>
        <w:t xml:space="preserve"> HARQ</w:t>
      </w:r>
      <w:r w:rsidRPr="00A2575C">
        <w:rPr>
          <w:rFonts w:ascii="Arial" w:eastAsia="宋体" w:hAnsi="Arial" w:cs="Arial"/>
          <w:lang w:eastAsia="zh-CN"/>
        </w:rPr>
        <w:t xml:space="preserve"> feedback enabled. The following agreements of contention window adjustment were achieved</w:t>
      </w:r>
      <w:r>
        <w:rPr>
          <w:rFonts w:ascii="Arial" w:eastAsia="宋体" w:hAnsi="Arial" w:cs="Arial"/>
          <w:lang w:eastAsia="zh-CN"/>
        </w:rPr>
        <w:t xml:space="preserve"> </w:t>
      </w:r>
      <w:r>
        <w:rPr>
          <w:rFonts w:ascii="Arial" w:eastAsia="宋体" w:hAnsi="Arial" w:cs="Arial" w:hint="eastAsia"/>
          <w:lang w:eastAsia="zh-CN"/>
        </w:rPr>
        <w:t>during</w:t>
      </w:r>
      <w:r>
        <w:rPr>
          <w:rFonts w:ascii="Arial" w:eastAsia="宋体" w:hAnsi="Arial" w:cs="Arial"/>
          <w:lang w:eastAsia="zh-CN"/>
        </w:rPr>
        <w:t xml:space="preserve"> </w:t>
      </w:r>
      <w:r>
        <w:rPr>
          <w:rFonts w:ascii="Arial" w:eastAsia="宋体" w:hAnsi="Arial" w:cs="Arial" w:hint="eastAsia"/>
          <w:lang w:eastAsia="zh-CN"/>
        </w:rPr>
        <w:t>the</w:t>
      </w:r>
      <w:r>
        <w:rPr>
          <w:rFonts w:ascii="Arial" w:eastAsia="宋体" w:hAnsi="Arial" w:cs="Arial"/>
          <w:lang w:eastAsia="zh-CN"/>
        </w:rPr>
        <w:t xml:space="preserve"> last few meetings</w:t>
      </w:r>
      <w:r w:rsidRPr="00A2575C">
        <w:rPr>
          <w:rFonts w:ascii="Arial" w:eastAsia="宋体" w:hAnsi="Arial" w:cs="Arial"/>
          <w:lang w:eastAsia="zh-CN"/>
        </w:rPr>
        <w:t>:</w:t>
      </w:r>
    </w:p>
    <w:tbl>
      <w:tblPr>
        <w:tblStyle w:val="aa"/>
        <w:tblW w:w="0" w:type="auto"/>
        <w:tblInd w:w="142" w:type="dxa"/>
        <w:tblLook w:val="04A0" w:firstRow="1" w:lastRow="0" w:firstColumn="1" w:lastColumn="0" w:noHBand="0" w:noVBand="1"/>
      </w:tblPr>
      <w:tblGrid>
        <w:gridCol w:w="9628"/>
      </w:tblGrid>
      <w:tr w:rsidR="00D651D8" w14:paraId="74B4AD27" w14:textId="77777777" w:rsidTr="00A96562">
        <w:tc>
          <w:tcPr>
            <w:tcW w:w="9770" w:type="dxa"/>
          </w:tcPr>
          <w:p w14:paraId="7470ABF4" w14:textId="77777777" w:rsidR="00D651D8" w:rsidRPr="007D77E5" w:rsidRDefault="00D651D8" w:rsidP="00A96562">
            <w:pPr>
              <w:widowControl w:val="0"/>
              <w:autoSpaceDE w:val="0"/>
              <w:autoSpaceDN w:val="0"/>
              <w:spacing w:before="60"/>
              <w:jc w:val="both"/>
              <w:rPr>
                <w:rFonts w:ascii="Calibri" w:eastAsia="等线" w:hAnsi="Calibri" w:cs="Calibri"/>
                <w:kern w:val="2"/>
                <w:sz w:val="21"/>
                <w:szCs w:val="22"/>
                <w:lang w:eastAsia="zh-CN"/>
              </w:rPr>
            </w:pPr>
            <w:r w:rsidRPr="007D77E5">
              <w:rPr>
                <w:rFonts w:ascii="Calibri" w:eastAsia="等线" w:hAnsi="Calibri" w:cs="Calibri"/>
                <w:b/>
                <w:bCs/>
                <w:kern w:val="2"/>
                <w:sz w:val="21"/>
                <w:szCs w:val="22"/>
                <w:highlight w:val="green"/>
                <w:lang w:eastAsia="zh-CN"/>
              </w:rPr>
              <w:t>Agreement</w:t>
            </w:r>
          </w:p>
          <w:p w14:paraId="21819878" w14:textId="77777777" w:rsidR="00D651D8" w:rsidRPr="007D77E5" w:rsidRDefault="00D651D8" w:rsidP="00A96562">
            <w:pPr>
              <w:widowControl w:val="0"/>
              <w:numPr>
                <w:ilvl w:val="0"/>
                <w:numId w:val="23"/>
              </w:numPr>
              <w:autoSpaceDE w:val="0"/>
              <w:autoSpaceDN w:val="0"/>
              <w:jc w:val="both"/>
              <w:rPr>
                <w:rFonts w:eastAsia="Batang"/>
                <w:lang w:val="en-GB" w:eastAsia="x-none"/>
              </w:rPr>
            </w:pPr>
            <w:r w:rsidRPr="007D77E5">
              <w:rPr>
                <w:rFonts w:eastAsia="Batang"/>
                <w:lang w:val="en-GB" w:eastAsia="x-none"/>
              </w:rPr>
              <w:t>CW adjustment</w:t>
            </w:r>
          </w:p>
          <w:p w14:paraId="03C2EB92" w14:textId="77777777" w:rsidR="00D651D8" w:rsidRPr="007D77E5" w:rsidRDefault="00D651D8" w:rsidP="00A96562">
            <w:pPr>
              <w:widowControl w:val="0"/>
              <w:numPr>
                <w:ilvl w:val="1"/>
                <w:numId w:val="23"/>
              </w:numPr>
              <w:autoSpaceDE w:val="0"/>
              <w:autoSpaceDN w:val="0"/>
              <w:jc w:val="both"/>
              <w:rPr>
                <w:rFonts w:eastAsia="Batang"/>
                <w:lang w:val="en-GB" w:eastAsia="x-none"/>
              </w:rPr>
            </w:pPr>
            <w:r w:rsidRPr="007D77E5">
              <w:rPr>
                <w:rFonts w:eastAsia="Batang"/>
                <w:lang w:val="en-GB" w:eastAsia="x-none"/>
              </w:rPr>
              <w:t xml:space="preserve">NR-U DL CW adjustment mechanism is used as the baseline for SL-U when SL-HARQ feedback is enabled in SCI for unicast </w:t>
            </w:r>
          </w:p>
          <w:p w14:paraId="67D3E773" w14:textId="77777777" w:rsidR="00D651D8" w:rsidRPr="007D77E5" w:rsidRDefault="00D651D8" w:rsidP="00A96562">
            <w:pPr>
              <w:widowControl w:val="0"/>
              <w:numPr>
                <w:ilvl w:val="2"/>
                <w:numId w:val="23"/>
              </w:numPr>
              <w:autoSpaceDE w:val="0"/>
              <w:autoSpaceDN w:val="0"/>
              <w:jc w:val="both"/>
              <w:rPr>
                <w:rFonts w:eastAsia="Batang"/>
                <w:lang w:val="en-GB" w:eastAsia="x-none"/>
              </w:rPr>
            </w:pPr>
            <w:r w:rsidRPr="007D77E5">
              <w:rPr>
                <w:rFonts w:eastAsia="Batang"/>
                <w:lang w:val="en-GB" w:eastAsia="x-none"/>
              </w:rPr>
              <w:t>FFS any necessary update for SL-U operation</w:t>
            </w:r>
          </w:p>
          <w:p w14:paraId="47631572" w14:textId="77777777" w:rsidR="00D651D8" w:rsidRPr="007D77E5" w:rsidRDefault="00D651D8" w:rsidP="00A96562">
            <w:pPr>
              <w:widowControl w:val="0"/>
              <w:numPr>
                <w:ilvl w:val="1"/>
                <w:numId w:val="23"/>
              </w:numPr>
              <w:autoSpaceDE w:val="0"/>
              <w:autoSpaceDN w:val="0"/>
              <w:jc w:val="both"/>
              <w:rPr>
                <w:rFonts w:eastAsia="Batang"/>
                <w:lang w:val="en-GB" w:eastAsia="x-none"/>
              </w:rPr>
            </w:pPr>
            <w:r w:rsidRPr="007D77E5">
              <w:rPr>
                <w:rFonts w:eastAsia="Batang"/>
                <w:lang w:val="en-GB" w:eastAsia="x-none"/>
              </w:rPr>
              <w:t>FFS: how to determine CW size when SL-HARQ feedback is disabled in SCI</w:t>
            </w:r>
          </w:p>
          <w:p w14:paraId="3F3A9B1E" w14:textId="77777777" w:rsidR="00D651D8" w:rsidRDefault="00D651D8" w:rsidP="00A96562">
            <w:pPr>
              <w:widowControl w:val="0"/>
              <w:numPr>
                <w:ilvl w:val="1"/>
                <w:numId w:val="23"/>
              </w:numPr>
              <w:autoSpaceDE w:val="0"/>
              <w:autoSpaceDN w:val="0"/>
              <w:spacing w:after="60"/>
              <w:jc w:val="both"/>
              <w:rPr>
                <w:rFonts w:eastAsia="Batang"/>
                <w:lang w:val="en-GB" w:eastAsia="x-none"/>
              </w:rPr>
            </w:pPr>
            <w:r w:rsidRPr="007D77E5">
              <w:rPr>
                <w:rFonts w:eastAsia="Batang"/>
                <w:lang w:val="en-AU" w:eastAsia="x-none"/>
              </w:rPr>
              <w:t xml:space="preserve">FFS the case of groupcast option 1 (NACK-only) and </w:t>
            </w:r>
            <w:r w:rsidRPr="007D77E5">
              <w:rPr>
                <w:rFonts w:eastAsia="Batang"/>
                <w:lang w:val="en-GB" w:eastAsia="x-none"/>
              </w:rPr>
              <w:t>groupcast option 2</w:t>
            </w:r>
          </w:p>
          <w:p w14:paraId="465DAC88" w14:textId="77777777" w:rsidR="00D651D8" w:rsidRPr="00821989" w:rsidRDefault="00D651D8" w:rsidP="004B5F25">
            <w:pPr>
              <w:autoSpaceDE w:val="0"/>
              <w:autoSpaceDN w:val="0"/>
              <w:rPr>
                <w:rFonts w:ascii="Calibri" w:hAnsi="Calibri"/>
                <w:u w:val="single"/>
              </w:rPr>
            </w:pPr>
            <w:r w:rsidRPr="00821989">
              <w:rPr>
                <w:b/>
                <w:bCs/>
                <w:highlight w:val="green"/>
                <w:u w:val="single"/>
              </w:rPr>
              <w:t>Agreement</w:t>
            </w:r>
          </w:p>
          <w:p w14:paraId="12B0C70F" w14:textId="77777777" w:rsidR="00D651D8" w:rsidRPr="00537481" w:rsidRDefault="00D651D8" w:rsidP="00A96562">
            <w:pPr>
              <w:pStyle w:val="af8"/>
              <w:numPr>
                <w:ilvl w:val="0"/>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RAN1 is to study the definition of a </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SL reference duration</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 xml:space="preserve"> following the NR-U principle and RAN1 is to agree on the definition before down-selection to an option for CW adjustment for SL HARQ-ACK feedback enabled/disabled and each cast type</w:t>
            </w:r>
          </w:p>
          <w:p w14:paraId="22D14246" w14:textId="77777777" w:rsidR="00D651D8" w:rsidRPr="00537481" w:rsidRDefault="00D651D8" w:rsidP="00A96562">
            <w:pPr>
              <w:pStyle w:val="af8"/>
              <w:numPr>
                <w:ilvl w:val="0"/>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In Type 1 SL channel access procedure, further study the following cases and options. Other options are not precluded. </w:t>
            </w:r>
          </w:p>
          <w:p w14:paraId="50E83745" w14:textId="77777777" w:rsidR="00D651D8" w:rsidRPr="00537481" w:rsidRDefault="00D651D8" w:rsidP="00A96562">
            <w:pPr>
              <w:pStyle w:val="af8"/>
              <w:numPr>
                <w:ilvl w:val="1"/>
                <w:numId w:val="23"/>
              </w:numPr>
              <w:autoSpaceDE w:val="0"/>
              <w:autoSpaceDN w:val="0"/>
              <w:ind w:firstLineChars="0"/>
              <w:jc w:val="both"/>
              <w:rPr>
                <w:rFonts w:ascii="Times New Roman" w:hAnsi="Times New Roman" w:cs="Times New Roman"/>
                <w:color w:val="000000"/>
                <w:sz w:val="20"/>
                <w:szCs w:val="20"/>
                <w:lang w:eastAsia="ko-KR"/>
              </w:rPr>
            </w:pPr>
            <w:bookmarkStart w:id="3" w:name="_Hlk118149779"/>
            <w:r w:rsidRPr="00537481">
              <w:rPr>
                <w:rFonts w:ascii="Times New Roman" w:hAnsi="Times New Roman" w:cs="Times New Roman"/>
                <w:color w:val="000000"/>
                <w:sz w:val="20"/>
                <w:szCs w:val="20"/>
                <w:lang w:eastAsia="ko-KR"/>
              </w:rPr>
              <w:t xml:space="preserve">CW adjustment when SL-HARQ feedback is disabled </w:t>
            </w:r>
            <w:r w:rsidRPr="00537481">
              <w:rPr>
                <w:rFonts w:ascii="Times New Roman" w:hAnsi="Times New Roman" w:cs="Times New Roman"/>
                <w:color w:val="000000"/>
                <w:sz w:val="20"/>
                <w:szCs w:val="20"/>
              </w:rPr>
              <w:t xml:space="preserve">(at least if all transmissions within the </w:t>
            </w:r>
            <w:r w:rsidRPr="00537481">
              <w:rPr>
                <w:rFonts w:ascii="Times New Roman" w:hAnsi="Times New Roman" w:cs="Times New Roman"/>
                <w:color w:val="000000"/>
                <w:sz w:val="20"/>
                <w:szCs w:val="20"/>
                <w:lang w:eastAsia="ko-KR"/>
              </w:rPr>
              <w:t xml:space="preserve">latest </w:t>
            </w:r>
            <w:r w:rsidRPr="00537481">
              <w:rPr>
                <w:rFonts w:ascii="Times New Roman" w:hAnsi="Times New Roman" w:cs="Times New Roman"/>
                <w:color w:val="000000"/>
                <w:sz w:val="20"/>
                <w:szCs w:val="20"/>
              </w:rPr>
              <w:t>SL reference duration have SL-HARQ feedback disabled):</w:t>
            </w:r>
          </w:p>
          <w:p w14:paraId="779D229C"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val="en-AU" w:eastAsia="ko-KR"/>
              </w:rPr>
              <w:t xml:space="preserve">Option 1: </w:t>
            </w:r>
            <w:r w:rsidRPr="00537481">
              <w:rPr>
                <w:rFonts w:ascii="Times New Roman" w:hAnsi="Times New Roman" w:cs="Times New Roman"/>
                <w:color w:val="000000"/>
                <w:sz w:val="20"/>
                <w:szCs w:val="20"/>
                <w:lang w:eastAsia="ko-KR"/>
              </w:rPr>
              <w:t>F</w:t>
            </w:r>
            <w:r w:rsidRPr="00537481">
              <w:rPr>
                <w:rFonts w:ascii="Times New Roman" w:hAnsi="Times New Roman" w:cs="Times New Roman"/>
                <w:color w:val="000000"/>
                <w:sz w:val="20"/>
                <w:szCs w:val="20"/>
                <w:lang w:val="en-AU" w:eastAsia="ko-KR"/>
              </w:rPr>
              <w:t xml:space="preserve">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val="en-AU" w:eastAsia="ko-KR"/>
              </w:rPr>
              <w:t>,</w:t>
            </w:r>
            <w:r w:rsidRPr="00537481">
              <w:rPr>
                <w:rFonts w:ascii="Times New Roman" w:hAnsi="Times New Roman" w:cs="Times New Roman"/>
                <w:i/>
                <w:iCs/>
                <w:color w:val="000000"/>
                <w:sz w:val="20"/>
                <w:szCs w:val="20"/>
                <w:lang w:val="en-AU" w:eastAsia="ko-KR"/>
              </w:rPr>
              <w:t xml:space="preserve"> </w:t>
            </w:r>
            <w:r w:rsidRPr="00537481">
              <w:rPr>
                <w:rFonts w:ascii="Times New Roman" w:hAnsi="Times New Roman" w:cs="Times New Roman"/>
                <w:color w:val="000000"/>
                <w:sz w:val="20"/>
                <w:szCs w:val="20"/>
                <w:lang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537481">
              <w:rPr>
                <w:rFonts w:ascii="Times New Roman" w:hAnsi="Times New Roman" w:cs="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sidRPr="00537481">
              <w:rPr>
                <w:rFonts w:ascii="Times New Roman" w:hAnsi="Times New Roman" w:cs="Times New Roman"/>
                <w:color w:val="000000"/>
                <w:sz w:val="20"/>
                <w:szCs w:val="20"/>
                <w:lang w:eastAsia="ko-KR"/>
              </w:rPr>
              <w:t>.</w:t>
            </w:r>
          </w:p>
          <w:bookmarkEnd w:id="3"/>
          <w:p w14:paraId="6245C4FD"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val="en-AU" w:eastAsia="ko-KR"/>
              </w:rPr>
              <w:t xml:space="preserve">Option 2: </w:t>
            </w:r>
            <w:r w:rsidRPr="00537481">
              <w:rPr>
                <w:rFonts w:ascii="Times New Roman" w:hAnsi="Times New Roman" w:cs="Times New Roman"/>
                <w:color w:val="000000"/>
                <w:sz w:val="20"/>
                <w:szCs w:val="20"/>
                <w:lang w:eastAsia="ko-KR"/>
              </w:rPr>
              <w:t>CW is adjusted according to number blind retransmissions of the TBs within a COT.</w:t>
            </w:r>
          </w:p>
          <w:p w14:paraId="29A303BD"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Option 3: CW is adjusted according to CR/CBR measurement, </w:t>
            </w:r>
            <w:r w:rsidRPr="00537481">
              <w:rPr>
                <w:rFonts w:ascii="Times New Roman" w:hAnsi="Times New Roman" w:cs="Times New Roman"/>
                <w:color w:val="000000"/>
                <w:sz w:val="20"/>
                <w:szCs w:val="20"/>
              </w:rPr>
              <w:t>if CR/CBR is supported for SL-U</w:t>
            </w:r>
          </w:p>
          <w:p w14:paraId="6DD33DBA"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Option 4: If a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537481">
              <w:rPr>
                <w:rFonts w:ascii="Times New Roman" w:hAnsi="Times New Roman" w:cs="Times New Roman"/>
                <w:color w:val="000000"/>
                <w:sz w:val="20"/>
                <w:szCs w:val="20"/>
              </w:rPr>
              <w:t xml:space="preserve"> </w:t>
            </w:r>
            <w:r w:rsidRPr="00537481">
              <w:rPr>
                <w:rFonts w:ascii="Times New Roman" w:hAnsi="Times New Roman" w:cs="Times New Roman"/>
                <w:color w:val="000000"/>
                <w:sz w:val="20"/>
                <w:szCs w:val="20"/>
                <w:lang w:eastAsia="ko-KR"/>
              </w:rPr>
              <w:t xml:space="preserve">is consecutively used </w:t>
            </w:r>
            <m:oMath>
              <m:r>
                <w:rPr>
                  <w:rFonts w:ascii="Cambria Math" w:hAnsi="Cambria Math" w:cs="Times New Roman"/>
                  <w:color w:val="000000"/>
                  <w:sz w:val="20"/>
                  <w:szCs w:val="20"/>
                  <w:lang w:eastAsia="ko-KR"/>
                </w:rPr>
                <m:t>K</m:t>
              </m:r>
            </m:oMath>
            <w:r w:rsidRPr="00537481">
              <w:rPr>
                <w:rFonts w:ascii="Times New Roman" w:hAnsi="Times New Roman" w:cs="Times New Roman"/>
                <w:color w:val="000000"/>
                <w:sz w:val="20"/>
                <w:szCs w:val="20"/>
                <w:lang w:eastAsia="ko-KR"/>
              </w:rPr>
              <w:t xml:space="preserve"> times for generation of </w:t>
            </w:r>
            <m:oMath>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N</m:t>
                  </m:r>
                </m:e>
                <m:sub>
                  <m:r>
                    <w:rPr>
                      <w:rFonts w:ascii="Cambria Math" w:hAnsi="Cambria Math" w:cs="Times New Roman"/>
                      <w:color w:val="000000"/>
                      <w:sz w:val="20"/>
                      <w:szCs w:val="20"/>
                      <w:lang w:eastAsia="ko-KR"/>
                    </w:rPr>
                    <m:t>init</m:t>
                  </m:r>
                </m:sub>
              </m:sSub>
            </m:oMath>
            <w:r w:rsidRPr="00537481">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537481">
              <w:rPr>
                <w:rFonts w:ascii="Times New Roman" w:hAnsi="Times New Roman" w:cs="Times New Roman"/>
                <w:color w:val="000000"/>
                <w:sz w:val="20"/>
                <w:szCs w:val="20"/>
                <w:lang w:eastAsia="ko-KR"/>
              </w:rPr>
              <w:t xml:space="preserve"> is updated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rPr>
              <w:t xml:space="preserve"> </w:t>
            </w:r>
            <w:r w:rsidRPr="00537481">
              <w:rPr>
                <w:rFonts w:ascii="Times New Roman" w:hAnsi="Times New Roman" w:cs="Times New Roman"/>
                <w:color w:val="000000"/>
                <w:sz w:val="20"/>
                <w:szCs w:val="20"/>
                <w:lang w:eastAsia="ko-KR"/>
              </w:rPr>
              <w:t>to the next higher allowed value.</w:t>
            </w:r>
          </w:p>
          <w:p w14:paraId="5BF40121"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Option 5: </w:t>
            </w:r>
            <w:r w:rsidRPr="00537481">
              <w:rPr>
                <w:rFonts w:ascii="Times New Roman" w:hAnsi="Times New Roman" w:cs="Times New Roman"/>
                <w:color w:val="000000"/>
                <w:sz w:val="20"/>
                <w:szCs w:val="20"/>
                <w:lang w:val="en-AU" w:eastAsia="ko-KR"/>
              </w:rPr>
              <w:t xml:space="preserve">If a collision indicator is received, </w:t>
            </w:r>
            <w:r w:rsidRPr="00537481">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lang w:eastAsia="ko-KR"/>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537481">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lang w:eastAsia="ko-KR"/>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eastAsia="ko-KR"/>
              </w:rPr>
              <w:t xml:space="preserve"> to the next higher allowed value.</w:t>
            </w:r>
          </w:p>
          <w:p w14:paraId="3ADC32DE" w14:textId="77777777" w:rsidR="00D651D8" w:rsidRPr="00537481" w:rsidRDefault="00D651D8" w:rsidP="00A96562">
            <w:pPr>
              <w:pStyle w:val="af8"/>
              <w:numPr>
                <w:ilvl w:val="1"/>
                <w:numId w:val="23"/>
              </w:numPr>
              <w:autoSpaceDE w:val="0"/>
              <w:autoSpaceDN w:val="0"/>
              <w:ind w:firstLineChars="0"/>
              <w:jc w:val="both"/>
              <w:rPr>
                <w:rFonts w:ascii="Times New Roman" w:hAnsi="Times New Roman" w:cs="Times New Roman"/>
                <w:color w:val="000000"/>
                <w:sz w:val="20"/>
                <w:szCs w:val="20"/>
                <w:lang w:eastAsia="ko-KR"/>
              </w:rPr>
            </w:pPr>
            <w:bookmarkStart w:id="4" w:name="_Hlk118153138"/>
            <w:r w:rsidRPr="00537481">
              <w:rPr>
                <w:rFonts w:ascii="Times New Roman" w:hAnsi="Times New Roman" w:cs="Times New Roman"/>
                <w:color w:val="000000"/>
                <w:sz w:val="20"/>
                <w:szCs w:val="20"/>
                <w:lang w:eastAsia="ko-KR"/>
              </w:rPr>
              <w:t>CW adjustment for groupcast option 2 with SL-HARQ feedback enabled (</w:t>
            </w:r>
            <w:r w:rsidRPr="00537481">
              <w:rPr>
                <w:rFonts w:ascii="Times New Roman" w:hAnsi="Times New Roman" w:cs="Times New Roman"/>
                <w:strike/>
                <w:color w:val="000000"/>
                <w:sz w:val="20"/>
                <w:szCs w:val="20"/>
              </w:rPr>
              <w:t>i.e.</w:t>
            </w:r>
            <w:r w:rsidRPr="00537481">
              <w:rPr>
                <w:rFonts w:ascii="Times New Roman" w:hAnsi="Times New Roman" w:cs="Times New Roman"/>
                <w:color w:val="000000"/>
                <w:sz w:val="20"/>
                <w:szCs w:val="20"/>
              </w:rPr>
              <w:t>, at least In case only groupcast option 2 PSSCH(s) is (are) transmitted within the latest SL reference duration</w:t>
            </w:r>
            <w:r w:rsidRPr="00537481">
              <w:rPr>
                <w:rFonts w:ascii="Times New Roman" w:hAnsi="Times New Roman" w:cs="Times New Roman"/>
                <w:color w:val="000000"/>
                <w:sz w:val="20"/>
                <w:szCs w:val="20"/>
                <w:lang w:eastAsia="ko-KR"/>
              </w:rPr>
              <w:t>):</w:t>
            </w:r>
            <w:bookmarkEnd w:id="4"/>
            <w:r w:rsidRPr="00537481">
              <w:rPr>
                <w:rFonts w:ascii="Times New Roman" w:hAnsi="Times New Roman" w:cs="Times New Roman"/>
                <w:color w:val="000000"/>
                <w:sz w:val="20"/>
                <w:szCs w:val="20"/>
                <w:lang w:eastAsia="ko-KR"/>
              </w:rPr>
              <w:t xml:space="preserve"> </w:t>
            </w:r>
          </w:p>
          <w:p w14:paraId="2C984D5C"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bookmarkStart w:id="5" w:name="_Hlk118153172"/>
            <w:r w:rsidRPr="00537481">
              <w:rPr>
                <w:rFonts w:ascii="Times New Roman" w:hAnsi="Times New Roman" w:cs="Times New Roman"/>
                <w:color w:val="000000"/>
                <w:sz w:val="20"/>
                <w:szCs w:val="20"/>
                <w:lang w:val="en-AU" w:eastAsia="ko-KR"/>
              </w:rPr>
              <w:t xml:space="preserve">Option 1: Based on a (pre-)configurable ratio of received SL HARQ-ACK feedbacks in the latest SL reference duration,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537481">
              <w:rPr>
                <w:rFonts w:ascii="Times New Roman" w:hAnsi="Times New Roman" w:cs="Times New Roman"/>
                <w:color w:val="000000"/>
                <w:sz w:val="20"/>
                <w:szCs w:val="20"/>
                <w:lang w:val="en-AU" w:eastAsia="ko-KR"/>
              </w:rPr>
              <w:t xml:space="preserve"> is reset to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val="en-AU" w:eastAsia="ko-KR"/>
                    </w:rPr>
                    <m:t>min,</m:t>
                  </m:r>
                  <m:r>
                    <w:rPr>
                      <w:rFonts w:ascii="Cambria Math" w:hAnsi="Cambria Math" w:cs="Times New Roman"/>
                      <w:color w:val="000000"/>
                      <w:sz w:val="20"/>
                      <w:szCs w:val="20"/>
                      <w:lang w:eastAsia="ko-KR"/>
                    </w:rPr>
                    <m:t>p</m:t>
                  </m:r>
                </m:sub>
              </m:sSub>
            </m:oMath>
            <w:r w:rsidRPr="00537481">
              <w:rPr>
                <w:rFonts w:ascii="Times New Roman" w:hAnsi="Times New Roman" w:cs="Times New Roman"/>
                <w:i/>
                <w:iCs/>
                <w:color w:val="000000"/>
                <w:sz w:val="20"/>
                <w:szCs w:val="20"/>
                <w:lang w:eastAsia="ko-KR"/>
              </w:rPr>
              <w:t xml:space="preserve"> </w:t>
            </w:r>
            <w:r w:rsidRPr="00537481">
              <w:rPr>
                <w:rFonts w:ascii="Times New Roman" w:hAnsi="Times New Roman" w:cs="Times New Roman"/>
                <w:color w:val="000000"/>
                <w:sz w:val="20"/>
                <w:szCs w:val="20"/>
                <w:lang w:val="en-AU" w:eastAsia="ko-KR"/>
              </w:rPr>
              <w:t xml:space="preserve">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val="en-AU" w:eastAsia="ko-KR"/>
              </w:rPr>
              <w:t xml:space="preserve">, otherwise </w:t>
            </w:r>
            <w:r w:rsidRPr="00537481">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537481">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eastAsia="ko-KR"/>
              </w:rPr>
              <w:t xml:space="preserve"> to the next higher allowed value.</w:t>
            </w:r>
            <w:bookmarkEnd w:id="5"/>
            <w:r w:rsidRPr="00537481">
              <w:rPr>
                <w:rFonts w:ascii="Times New Roman" w:hAnsi="Times New Roman" w:cs="Times New Roman"/>
                <w:color w:val="000000"/>
                <w:sz w:val="20"/>
                <w:szCs w:val="20"/>
                <w:lang w:eastAsia="ko-KR"/>
              </w:rPr>
              <w:t xml:space="preserve"> </w:t>
            </w:r>
          </w:p>
          <w:p w14:paraId="69DC8CAC" w14:textId="77777777" w:rsidR="00D651D8" w:rsidRPr="00537481" w:rsidRDefault="00D651D8" w:rsidP="00A96562">
            <w:pPr>
              <w:pStyle w:val="af8"/>
              <w:numPr>
                <w:ilvl w:val="3"/>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FFS: whether the ratio of the received SL HARQ-ACK feedbacks is </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ACK</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 xml:space="preserve">, </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NACK</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 xml:space="preserve"> or </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ACK+NACK</w:t>
            </w:r>
            <w:r w:rsidRPr="00537481">
              <w:rPr>
                <w:rFonts w:ascii="Times New Roman" w:hAnsi="Times New Roman" w:cs="Times New Roman"/>
                <w:color w:val="000000"/>
                <w:sz w:val="20"/>
                <w:szCs w:val="20"/>
              </w:rPr>
              <w:t>’</w:t>
            </w:r>
          </w:p>
          <w:p w14:paraId="4D0DA2E9" w14:textId="77777777" w:rsidR="00D651D8" w:rsidRPr="00537481" w:rsidRDefault="00D651D8" w:rsidP="00A96562">
            <w:pPr>
              <w:pStyle w:val="af8"/>
              <w:numPr>
                <w:ilvl w:val="3"/>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FFS: how to calculate the ratio</w:t>
            </w:r>
          </w:p>
          <w:p w14:paraId="1F2FAB39" w14:textId="77777777" w:rsidR="00D651D8" w:rsidRPr="00537481" w:rsidRDefault="00D651D8" w:rsidP="00A96562">
            <w:pPr>
              <w:pStyle w:val="af8"/>
              <w:numPr>
                <w:ilvl w:val="3"/>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FFS: the (pre-)configuration ratio values</w:t>
            </w:r>
          </w:p>
          <w:p w14:paraId="02C876BD"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Option 2: If at least a </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ACK</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 xml:space="preserve"> is received </w:t>
            </w:r>
            <w:r w:rsidRPr="00537481">
              <w:rPr>
                <w:rFonts w:ascii="Times New Roman" w:hAnsi="Times New Roman" w:cs="Times New Roman"/>
                <w:color w:val="000000"/>
                <w:sz w:val="20"/>
                <w:szCs w:val="20"/>
                <w:lang w:val="en-AU"/>
              </w:rPr>
              <w:t xml:space="preserve">related to any transmissions within the latest </w:t>
            </w:r>
            <w:r w:rsidRPr="00537481">
              <w:rPr>
                <w:rFonts w:ascii="Times New Roman" w:hAnsi="Times New Roman" w:cs="Times New Roman"/>
                <w:color w:val="000000"/>
                <w:sz w:val="20"/>
                <w:szCs w:val="20"/>
              </w:rPr>
              <w:t>SL reference duration</w:t>
            </w:r>
            <w:r w:rsidRPr="00537481">
              <w:rPr>
                <w:rFonts w:ascii="Times New Roman" w:hAnsi="Times New Roman" w:cs="Times New Roman"/>
                <w:color w:val="000000"/>
                <w:sz w:val="20"/>
                <w:szCs w:val="20"/>
                <w:lang w:eastAsia="ko-KR"/>
              </w:rPr>
              <w:t xml:space="preserve">,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537481">
              <w:rPr>
                <w:rFonts w:ascii="Times New Roman" w:hAnsi="Times New Roman" w:cs="Times New Roman"/>
                <w:color w:val="000000"/>
                <w:sz w:val="20"/>
                <w:szCs w:val="20"/>
                <w:lang w:eastAsia="ko-KR"/>
              </w:rPr>
              <w:t xml:space="preserve">;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 </m:t>
              </m:r>
            </m:oMath>
            <w:r w:rsidRPr="00537481">
              <w:rPr>
                <w:rFonts w:ascii="Times New Roman" w:hAnsi="Times New Roman" w:cs="Times New Roman"/>
                <w:color w:val="000000"/>
                <w:sz w:val="20"/>
                <w:szCs w:val="20"/>
                <w:lang w:eastAsia="ko-KR"/>
              </w:rPr>
              <w:t>is increased.</w:t>
            </w:r>
          </w:p>
          <w:p w14:paraId="5F7FD9A5" w14:textId="77777777" w:rsidR="00D651D8" w:rsidRPr="00537481" w:rsidRDefault="00D651D8" w:rsidP="00A96562">
            <w:pPr>
              <w:pStyle w:val="af8"/>
              <w:numPr>
                <w:ilvl w:val="1"/>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FFS whether </w:t>
            </w:r>
            <w:r w:rsidRPr="00537481">
              <w:rPr>
                <w:rFonts w:ascii="Times New Roman" w:hAnsi="Times New Roman" w:cs="Times New Roman"/>
                <w:color w:val="000000"/>
                <w:sz w:val="20"/>
                <w:szCs w:val="20"/>
                <w:lang w:val="en-AU" w:eastAsia="ko-KR"/>
              </w:rPr>
              <w:t xml:space="preserve">groupcast option 1 (NACK-only) </w:t>
            </w:r>
            <w:r w:rsidRPr="00537481">
              <w:rPr>
                <w:rFonts w:ascii="Times New Roman" w:hAnsi="Times New Roman" w:cs="Times New Roman"/>
                <w:color w:val="000000"/>
                <w:sz w:val="20"/>
                <w:szCs w:val="20"/>
                <w:lang w:eastAsia="ko-KR"/>
              </w:rPr>
              <w:t xml:space="preserve">with SL-HARQ feedback enabled </w:t>
            </w:r>
            <w:r w:rsidRPr="00537481">
              <w:rPr>
                <w:rFonts w:ascii="Times New Roman" w:hAnsi="Times New Roman" w:cs="Times New Roman"/>
                <w:color w:val="000000"/>
                <w:sz w:val="20"/>
                <w:szCs w:val="20"/>
                <w:lang w:val="en-AU" w:eastAsia="ko-KR"/>
              </w:rPr>
              <w:t xml:space="preserve">can be supported for SL-U. If supported, further study the following options (at least </w:t>
            </w:r>
            <w:r w:rsidRPr="00537481">
              <w:rPr>
                <w:rFonts w:ascii="Times New Roman" w:hAnsi="Times New Roman" w:cs="Times New Roman"/>
                <w:color w:val="000000"/>
                <w:sz w:val="20"/>
                <w:szCs w:val="20"/>
              </w:rPr>
              <w:t xml:space="preserve">if all transmissions within the latest SL reference duration are </w:t>
            </w:r>
            <w:r w:rsidRPr="00537481">
              <w:rPr>
                <w:rFonts w:ascii="Times New Roman" w:hAnsi="Times New Roman" w:cs="Times New Roman"/>
                <w:color w:val="000000"/>
                <w:sz w:val="20"/>
                <w:szCs w:val="20"/>
                <w:lang w:val="en-AU"/>
              </w:rPr>
              <w:t>groupcast option 1</w:t>
            </w:r>
            <w:r w:rsidRPr="00537481">
              <w:rPr>
                <w:rFonts w:ascii="Times New Roman" w:hAnsi="Times New Roman" w:cs="Times New Roman"/>
                <w:color w:val="000000"/>
                <w:sz w:val="20"/>
                <w:szCs w:val="20"/>
              </w:rPr>
              <w:t xml:space="preserve"> transmissions)</w:t>
            </w:r>
          </w:p>
          <w:p w14:paraId="46CD767F"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val="en-AU" w:eastAsia="ko-KR"/>
              </w:rPr>
              <w:t xml:space="preserve">Option 1: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val="en-AU" w:eastAsia="ko-KR"/>
              </w:rPr>
              <w:t>,</w:t>
            </w:r>
            <w:r w:rsidRPr="00537481">
              <w:rPr>
                <w:rFonts w:ascii="Times New Roman" w:hAnsi="Times New Roman" w:cs="Times New Roman"/>
                <w:i/>
                <w:iCs/>
                <w:color w:val="000000"/>
                <w:sz w:val="20"/>
                <w:szCs w:val="20"/>
                <w:lang w:val="en-AU" w:eastAsia="ko-KR"/>
              </w:rPr>
              <w:t xml:space="preserve"> </w:t>
            </w:r>
            <w:r w:rsidRPr="00537481">
              <w:rPr>
                <w:rFonts w:ascii="Times New Roman" w:hAnsi="Times New Roman" w:cs="Times New Roman"/>
                <w:color w:val="000000"/>
                <w:sz w:val="20"/>
                <w:szCs w:val="20"/>
                <w:lang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537481">
              <w:rPr>
                <w:rFonts w:ascii="Times New Roman" w:hAnsi="Times New Roman" w:cs="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sidRPr="00537481">
              <w:rPr>
                <w:rFonts w:ascii="Times New Roman" w:hAnsi="Times New Roman" w:cs="Times New Roman"/>
                <w:color w:val="000000"/>
                <w:sz w:val="20"/>
                <w:szCs w:val="20"/>
                <w:lang w:eastAsia="ko-KR"/>
              </w:rPr>
              <w:t>.</w:t>
            </w:r>
          </w:p>
          <w:p w14:paraId="5347B1AA"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val="en-AU" w:eastAsia="ko-KR"/>
              </w:rPr>
              <w:t xml:space="preserve">Option 2: </w:t>
            </w:r>
          </w:p>
          <w:p w14:paraId="0077A433" w14:textId="77777777" w:rsidR="00D651D8" w:rsidRPr="00537481" w:rsidRDefault="00D651D8" w:rsidP="00A96562">
            <w:pPr>
              <w:pStyle w:val="af8"/>
              <w:numPr>
                <w:ilvl w:val="3"/>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val="en-AU" w:eastAsia="ko-KR"/>
              </w:rPr>
              <w:t xml:space="preserve">If </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val="en-AU" w:eastAsia="ko-KR"/>
              </w:rPr>
              <w:t>NACK</w:t>
            </w:r>
            <w:r w:rsidRPr="00537481">
              <w:rPr>
                <w:rFonts w:ascii="Times New Roman" w:hAnsi="Times New Roman" w:cs="Times New Roman"/>
                <w:color w:val="000000"/>
                <w:sz w:val="20"/>
                <w:szCs w:val="20"/>
              </w:rPr>
              <w:t xml:space="preserve">’ </w:t>
            </w:r>
            <w:r w:rsidRPr="00537481">
              <w:rPr>
                <w:rFonts w:ascii="Times New Roman" w:hAnsi="Times New Roman" w:cs="Times New Roman"/>
                <w:color w:val="000000"/>
                <w:sz w:val="20"/>
                <w:szCs w:val="20"/>
                <w:lang w:val="en-AU" w:eastAsia="ko-KR"/>
              </w:rPr>
              <w:t xml:space="preserve">or a collision indicator (IUC scheme 2) is received </w:t>
            </w:r>
            <w:r w:rsidRPr="00537481">
              <w:rPr>
                <w:rFonts w:ascii="Times New Roman" w:hAnsi="Times New Roman" w:cs="Times New Roman"/>
                <w:color w:val="000000"/>
                <w:sz w:val="20"/>
                <w:szCs w:val="20"/>
                <w:lang w:val="en-AU"/>
              </w:rPr>
              <w:t xml:space="preserve">related to any transmissions within the latest </w:t>
            </w:r>
            <w:r w:rsidRPr="00537481">
              <w:rPr>
                <w:rFonts w:ascii="Times New Roman" w:hAnsi="Times New Roman" w:cs="Times New Roman"/>
                <w:color w:val="000000"/>
                <w:sz w:val="20"/>
                <w:szCs w:val="20"/>
              </w:rPr>
              <w:t>SL reference duration</w:t>
            </w:r>
            <w:r w:rsidRPr="00537481">
              <w:rPr>
                <w:rFonts w:ascii="Times New Roman" w:hAnsi="Times New Roman" w:cs="Times New Roman"/>
                <w:color w:val="000000"/>
                <w:sz w:val="20"/>
                <w:szCs w:val="20"/>
                <w:lang w:val="en-AU" w:eastAsia="ko-KR"/>
              </w:rPr>
              <w:t xml:space="preserve">, </w:t>
            </w:r>
            <w:r w:rsidRPr="00537481">
              <w:rPr>
                <w:rFonts w:ascii="Times New Roman" w:hAnsi="Times New Roman" w:cs="Times New Roman"/>
                <w:color w:val="000000"/>
                <w:sz w:val="20"/>
                <w:szCs w:val="20"/>
                <w:lang w:eastAsia="ko-KR"/>
              </w:rPr>
              <w:t xml:space="preserve">increase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537481">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eastAsia="ko-KR"/>
              </w:rPr>
              <w:t xml:space="preserve"> to the next higher allowed value.</w:t>
            </w:r>
          </w:p>
          <w:p w14:paraId="08E2D90D" w14:textId="77777777" w:rsidR="00D651D8" w:rsidRPr="00537481" w:rsidRDefault="00D651D8" w:rsidP="00A96562">
            <w:pPr>
              <w:pStyle w:val="af8"/>
              <w:numPr>
                <w:ilvl w:val="3"/>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lastRenderedPageBreak/>
              <w:t xml:space="preserve">When neither </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NACK</w:t>
            </w:r>
            <w:r w:rsidRPr="00537481">
              <w:rPr>
                <w:rFonts w:ascii="Times New Roman" w:hAnsi="Times New Roman" w:cs="Times New Roman"/>
                <w:color w:val="000000"/>
                <w:sz w:val="20"/>
                <w:szCs w:val="20"/>
              </w:rPr>
              <w:t xml:space="preserve">’ </w:t>
            </w:r>
            <w:r w:rsidRPr="00537481">
              <w:rPr>
                <w:rFonts w:ascii="Times New Roman" w:hAnsi="Times New Roman" w:cs="Times New Roman"/>
                <w:color w:val="000000"/>
                <w:sz w:val="20"/>
                <w:szCs w:val="20"/>
                <w:lang w:eastAsia="ko-KR"/>
              </w:rPr>
              <w:t>n</w:t>
            </w:r>
            <w:r w:rsidRPr="00537481">
              <w:rPr>
                <w:rFonts w:ascii="Times New Roman" w:hAnsi="Times New Roman" w:cs="Times New Roman"/>
                <w:color w:val="000000"/>
                <w:sz w:val="20"/>
                <w:szCs w:val="20"/>
                <w:lang w:val="en-AU" w:eastAsia="ko-KR"/>
              </w:rPr>
              <w:t xml:space="preserve">or a collision indicator (IUC scheme 2) </w:t>
            </w:r>
            <w:r w:rsidRPr="00537481">
              <w:rPr>
                <w:rFonts w:ascii="Times New Roman" w:hAnsi="Times New Roman" w:cs="Times New Roman"/>
                <w:color w:val="000000"/>
                <w:sz w:val="20"/>
                <w:szCs w:val="20"/>
                <w:lang w:eastAsia="ko-KR"/>
              </w:rPr>
              <w:t xml:space="preserve">is received </w:t>
            </w:r>
            <w:r w:rsidRPr="00537481">
              <w:rPr>
                <w:rFonts w:ascii="Times New Roman" w:hAnsi="Times New Roman" w:cs="Times New Roman"/>
                <w:color w:val="000000"/>
                <w:sz w:val="20"/>
                <w:szCs w:val="20"/>
                <w:lang w:val="en-AU"/>
              </w:rPr>
              <w:t xml:space="preserve">related to any transmissions within the latest </w:t>
            </w:r>
            <w:r w:rsidRPr="00537481">
              <w:rPr>
                <w:rFonts w:ascii="Times New Roman" w:hAnsi="Times New Roman" w:cs="Times New Roman"/>
                <w:color w:val="000000"/>
                <w:sz w:val="20"/>
                <w:szCs w:val="20"/>
              </w:rPr>
              <w:t>SL reference duration</w:t>
            </w:r>
            <w:r w:rsidRPr="00537481">
              <w:rPr>
                <w:rFonts w:ascii="Times New Roman" w:hAnsi="Times New Roman" w:cs="Times New Roman"/>
                <w:color w:val="000000"/>
                <w:sz w:val="20"/>
                <w:szCs w:val="20"/>
                <w:lang w:eastAsia="ko-KR"/>
              </w:rPr>
              <w:t>,</w:t>
            </w:r>
          </w:p>
          <w:p w14:paraId="01AD74C3" w14:textId="77777777" w:rsidR="00D651D8" w:rsidRPr="00537481" w:rsidRDefault="00D651D8" w:rsidP="00A96562">
            <w:pPr>
              <w:pStyle w:val="af8"/>
              <w:numPr>
                <w:ilvl w:val="4"/>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Option A: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537481">
              <w:rPr>
                <w:rFonts w:ascii="Times New Roman" w:hAnsi="Times New Roman" w:cs="Times New Roman"/>
                <w:color w:val="000000"/>
                <w:sz w:val="20"/>
                <w:szCs w:val="20"/>
                <w:lang w:eastAsia="ko-KR"/>
              </w:rPr>
              <w:t xml:space="preserve"> is reset to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i/>
                          <w:iCs/>
                          <w:color w:val="000000"/>
                          <w:sz w:val="20"/>
                          <w:szCs w:val="20"/>
                        </w:rPr>
                      </m:ctrlPr>
                    </m:funcPr>
                    <m:fName>
                      <m:r>
                        <w:rPr>
                          <w:rFonts w:ascii="Cambria Math" w:hAnsi="Cambria Math" w:cs="Times New Roman"/>
                          <w:color w:val="000000"/>
                          <w:sz w:val="20"/>
                          <w:szCs w:val="20"/>
                          <w:lang w:eastAsia="ko-KR"/>
                        </w:rPr>
                        <m:t>min,</m:t>
                      </m:r>
                    </m:fName>
                    <m:e>
                      <m:r>
                        <w:rPr>
                          <w:rFonts w:ascii="Cambria Math" w:hAnsi="Cambria Math" w:cs="Times New Roman"/>
                          <w:color w:val="000000"/>
                          <w:sz w:val="20"/>
                          <w:szCs w:val="20"/>
                          <w:lang w:eastAsia="ko-KR"/>
                        </w:rPr>
                        <m:t>p</m:t>
                      </m:r>
                    </m:e>
                  </m:func>
                </m:sub>
              </m:sSub>
            </m:oMath>
            <w:r w:rsidRPr="00537481">
              <w:rPr>
                <w:rFonts w:ascii="Times New Roman" w:hAnsi="Times New Roman" w:cs="Times New Roman"/>
                <w:color w:val="000000"/>
                <w:sz w:val="20"/>
                <w:szCs w:val="20"/>
                <w:lang w:eastAsia="ko-KR"/>
              </w:rPr>
              <w:t xml:space="preserve"> 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eastAsia="ko-KR"/>
              </w:rPr>
              <w:t>.</w:t>
            </w:r>
          </w:p>
          <w:p w14:paraId="7664FBD2" w14:textId="77777777" w:rsidR="00D651D8" w:rsidRPr="00537481" w:rsidRDefault="00D651D8" w:rsidP="00A96562">
            <w:pPr>
              <w:pStyle w:val="af8"/>
              <w:numPr>
                <w:ilvl w:val="4"/>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Option B: </w:t>
            </w:r>
            <w:r w:rsidRPr="00537481">
              <w:rPr>
                <w:rFonts w:ascii="Times New Roman" w:hAnsi="Times New Roman" w:cs="Times New Roman"/>
                <w:color w:val="000000"/>
                <w:sz w:val="20"/>
                <w:szCs w:val="20"/>
                <w:lang w:val="en-AU" w:eastAsia="ko-KR"/>
              </w:rPr>
              <w:t xml:space="preserve">For every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val="en-AU" w:eastAsia="ko-KR"/>
              </w:rPr>
              <w:t>,</w:t>
            </w:r>
            <w:r w:rsidRPr="00537481">
              <w:rPr>
                <w:rFonts w:ascii="Times New Roman" w:hAnsi="Times New Roman" w:cs="Times New Roman"/>
                <w:i/>
                <w:iCs/>
                <w:color w:val="000000"/>
                <w:sz w:val="20"/>
                <w:szCs w:val="20"/>
                <w:lang w:val="en-AU" w:eastAsia="ko-KR"/>
              </w:rPr>
              <w:t xml:space="preserve"> </w:t>
            </w:r>
            <w:r w:rsidRPr="00537481">
              <w:rPr>
                <w:rFonts w:ascii="Times New Roman" w:hAnsi="Times New Roman" w:cs="Times New Roman"/>
                <w:color w:val="000000"/>
                <w:sz w:val="20"/>
                <w:szCs w:val="20"/>
                <w:lang w:eastAsia="ko-KR"/>
              </w:rPr>
              <w:t xml:space="preserve">use the latest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oMath>
            <w:r w:rsidRPr="00537481">
              <w:rPr>
                <w:rFonts w:ascii="Times New Roman" w:hAnsi="Times New Roman" w:cs="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0"/>
                  <w:szCs w:val="20"/>
                  <w:lang w:eastAsia="ko-KR"/>
                </w:rPr>
                <m:t>p</m:t>
              </m:r>
            </m:oMath>
            <w:r w:rsidRPr="00537481">
              <w:rPr>
                <w:rFonts w:ascii="Times New Roman" w:hAnsi="Times New Roman" w:cs="Times New Roman"/>
                <w:color w:val="000000"/>
                <w:sz w:val="20"/>
                <w:szCs w:val="20"/>
                <w:lang w:eastAsia="ko-KR"/>
              </w:rPr>
              <w:t>.</w:t>
            </w:r>
          </w:p>
          <w:p w14:paraId="1B1D9879"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Option 3: An ACK-only procedure is used instead of a NACK-only procedure. In this case, if at least a </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ACK</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 xml:space="preserve"> is received </w:t>
            </w:r>
            <w:r w:rsidRPr="00537481">
              <w:rPr>
                <w:rFonts w:ascii="Times New Roman" w:hAnsi="Times New Roman" w:cs="Times New Roman"/>
                <w:color w:val="000000"/>
                <w:sz w:val="20"/>
                <w:szCs w:val="20"/>
                <w:lang w:val="en-AU"/>
              </w:rPr>
              <w:t xml:space="preserve">related to any transmissions within the latest </w:t>
            </w:r>
            <w:r w:rsidRPr="00537481">
              <w:rPr>
                <w:rFonts w:ascii="Times New Roman" w:hAnsi="Times New Roman" w:cs="Times New Roman"/>
                <w:color w:val="000000"/>
                <w:sz w:val="20"/>
                <w:szCs w:val="20"/>
              </w:rPr>
              <w:t>SL reference duration</w:t>
            </w:r>
            <w:r w:rsidRPr="00537481">
              <w:rPr>
                <w:rFonts w:ascii="Times New Roman" w:hAnsi="Times New Roman" w:cs="Times New Roman"/>
                <w:color w:val="000000"/>
                <w:sz w:val="20"/>
                <w:szCs w:val="20"/>
                <w:lang w:eastAsia="ko-KR"/>
              </w:rPr>
              <w:t xml:space="preserve">,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537481">
              <w:rPr>
                <w:rFonts w:ascii="Times New Roman" w:hAnsi="Times New Roman" w:cs="Times New Roman"/>
                <w:color w:val="000000"/>
                <w:sz w:val="20"/>
                <w:szCs w:val="20"/>
                <w:lang w:eastAsia="ko-KR"/>
              </w:rPr>
              <w:t xml:space="preserve">,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 </m:t>
              </m:r>
            </m:oMath>
            <w:r w:rsidRPr="00537481">
              <w:rPr>
                <w:rFonts w:ascii="Times New Roman" w:hAnsi="Times New Roman" w:cs="Times New Roman"/>
                <w:color w:val="000000"/>
                <w:sz w:val="20"/>
                <w:szCs w:val="20"/>
                <w:lang w:eastAsia="ko-KR"/>
              </w:rPr>
              <w:t>is increased</w:t>
            </w:r>
          </w:p>
          <w:p w14:paraId="596F1F6A"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Option 4: CW is adjusted according to CR/CBR measurement</w:t>
            </w:r>
            <w:r w:rsidRPr="00537481">
              <w:rPr>
                <w:rFonts w:ascii="Times New Roman" w:hAnsi="Times New Roman" w:cs="Times New Roman"/>
                <w:color w:val="000000"/>
                <w:sz w:val="20"/>
                <w:szCs w:val="20"/>
              </w:rPr>
              <w:t>, if CR/CBR is supported for SL-U</w:t>
            </w:r>
          </w:p>
          <w:p w14:paraId="17150DF6"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Option 5 (option 3+legacy): ACK feedback is performed when a TB is successfully decoded in addition to the legacy NACK-only procedure. In this case, if ACK only is received </w:t>
            </w:r>
            <w:r w:rsidRPr="00537481">
              <w:rPr>
                <w:rFonts w:ascii="Times New Roman" w:hAnsi="Times New Roman" w:cs="Times New Roman"/>
                <w:color w:val="000000"/>
                <w:sz w:val="20"/>
                <w:szCs w:val="20"/>
                <w:lang w:val="en-AU"/>
              </w:rPr>
              <w:t xml:space="preserve">related to any transmissions within the latest </w:t>
            </w:r>
            <w:r w:rsidRPr="00537481">
              <w:rPr>
                <w:rFonts w:ascii="Times New Roman" w:hAnsi="Times New Roman" w:cs="Times New Roman"/>
                <w:color w:val="000000"/>
                <w:sz w:val="20"/>
                <w:szCs w:val="20"/>
              </w:rPr>
              <w:t>SL reference duration</w:t>
            </w:r>
            <w:r w:rsidRPr="00537481">
              <w:rPr>
                <w:rFonts w:ascii="Times New Roman" w:hAnsi="Times New Roman" w:cs="Times New Roman"/>
                <w:color w:val="000000"/>
                <w:sz w:val="20"/>
                <w:szCs w:val="20"/>
                <w:lang w:eastAsia="ko-KR"/>
              </w:rPr>
              <w:t xml:space="preserve"> then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537481">
              <w:rPr>
                <w:rFonts w:ascii="Times New Roman" w:hAnsi="Times New Roman" w:cs="Times New Roman"/>
                <w:color w:val="000000"/>
                <w:sz w:val="20"/>
                <w:szCs w:val="20"/>
                <w:lang w:eastAsia="ko-KR"/>
              </w:rPr>
              <w:t xml:space="preserve">,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 </m:t>
              </m:r>
            </m:oMath>
            <w:r w:rsidRPr="00537481">
              <w:rPr>
                <w:rFonts w:ascii="Times New Roman" w:hAnsi="Times New Roman" w:cs="Times New Roman"/>
                <w:color w:val="000000"/>
                <w:sz w:val="20"/>
                <w:szCs w:val="20"/>
                <w:lang w:eastAsia="ko-KR"/>
              </w:rPr>
              <w:t xml:space="preserve"> is increased.</w:t>
            </w:r>
          </w:p>
          <w:p w14:paraId="1DC551CA" w14:textId="77777777" w:rsidR="00D651D8" w:rsidRPr="00537481" w:rsidRDefault="00D651D8" w:rsidP="00A96562">
            <w:pPr>
              <w:pStyle w:val="af8"/>
              <w:numPr>
                <w:ilvl w:val="1"/>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CW adjustment for unicast with SL-HARQ feedback enabled (</w:t>
            </w:r>
            <w:r w:rsidRPr="00537481">
              <w:rPr>
                <w:rFonts w:ascii="Times New Roman" w:hAnsi="Times New Roman" w:cs="Times New Roman"/>
                <w:color w:val="000000"/>
                <w:sz w:val="20"/>
                <w:szCs w:val="20"/>
              </w:rPr>
              <w:t xml:space="preserve">at least In case only unicast PSSCH(s) is (are) transmitted within the </w:t>
            </w:r>
            <w:r w:rsidRPr="00537481">
              <w:rPr>
                <w:rFonts w:ascii="Times New Roman" w:hAnsi="Times New Roman" w:cs="Times New Roman"/>
                <w:color w:val="000000"/>
                <w:sz w:val="20"/>
                <w:szCs w:val="20"/>
                <w:lang w:eastAsia="ko-KR"/>
              </w:rPr>
              <w:t xml:space="preserve">latest </w:t>
            </w:r>
            <w:r w:rsidRPr="00537481">
              <w:rPr>
                <w:rFonts w:ascii="Times New Roman" w:hAnsi="Times New Roman" w:cs="Times New Roman"/>
                <w:color w:val="000000"/>
                <w:sz w:val="20"/>
                <w:szCs w:val="20"/>
              </w:rPr>
              <w:t>SL reference duration</w:t>
            </w:r>
            <w:r w:rsidRPr="00537481">
              <w:rPr>
                <w:rFonts w:ascii="Times New Roman" w:hAnsi="Times New Roman" w:cs="Times New Roman"/>
                <w:color w:val="000000"/>
                <w:sz w:val="20"/>
                <w:szCs w:val="20"/>
                <w:lang w:eastAsia="ko-KR"/>
              </w:rPr>
              <w:t>):</w:t>
            </w:r>
          </w:p>
          <w:p w14:paraId="35DF676F" w14:textId="77777777" w:rsidR="00D651D8" w:rsidRPr="00537481" w:rsidRDefault="00D651D8" w:rsidP="00A96562">
            <w:pPr>
              <w:pStyle w:val="af8"/>
              <w:numPr>
                <w:ilvl w:val="2"/>
                <w:numId w:val="23"/>
              </w:numPr>
              <w:autoSpaceDE w:val="0"/>
              <w:autoSpaceDN w:val="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Option 2: If at least one </w:t>
            </w:r>
            <w:r w:rsidRPr="00537481">
              <w:rPr>
                <w:rFonts w:ascii="Times New Roman" w:hAnsi="Times New Roman" w:cs="Times New Roman"/>
                <w:color w:val="000000"/>
                <w:sz w:val="20"/>
                <w:szCs w:val="20"/>
              </w:rPr>
              <w:t>‘</w:t>
            </w:r>
            <w:r w:rsidRPr="00537481">
              <w:rPr>
                <w:rFonts w:ascii="Times New Roman" w:hAnsi="Times New Roman" w:cs="Times New Roman"/>
                <w:color w:val="000000"/>
                <w:sz w:val="20"/>
                <w:szCs w:val="20"/>
                <w:lang w:eastAsia="ko-KR"/>
              </w:rPr>
              <w:t>ACK</w:t>
            </w:r>
            <w:r w:rsidRPr="00537481">
              <w:rPr>
                <w:rFonts w:ascii="Times New Roman" w:hAnsi="Times New Roman" w:cs="Times New Roman"/>
                <w:color w:val="000000"/>
                <w:sz w:val="20"/>
                <w:szCs w:val="20"/>
              </w:rPr>
              <w:t xml:space="preserve">’ </w:t>
            </w:r>
            <w:r w:rsidRPr="00537481">
              <w:rPr>
                <w:rFonts w:ascii="Times New Roman" w:hAnsi="Times New Roman" w:cs="Times New Roman"/>
                <w:color w:val="000000"/>
                <w:sz w:val="20"/>
                <w:szCs w:val="20"/>
                <w:lang w:eastAsia="ko-KR"/>
              </w:rPr>
              <w:t xml:space="preserve">is received </w:t>
            </w:r>
            <w:r w:rsidRPr="00537481">
              <w:rPr>
                <w:rFonts w:ascii="Times New Roman" w:hAnsi="Times New Roman" w:cs="Times New Roman"/>
                <w:color w:val="000000"/>
                <w:sz w:val="20"/>
                <w:szCs w:val="20"/>
                <w:lang w:val="en-AU"/>
              </w:rPr>
              <w:t xml:space="preserve">related to any transmissions within the latest </w:t>
            </w:r>
            <w:r w:rsidRPr="00537481">
              <w:rPr>
                <w:rFonts w:ascii="Times New Roman" w:hAnsi="Times New Roman" w:cs="Times New Roman"/>
                <w:color w:val="000000"/>
                <w:sz w:val="20"/>
                <w:szCs w:val="20"/>
              </w:rPr>
              <w:t>SL reference duration</w:t>
            </w:r>
            <w:r w:rsidRPr="00537481">
              <w:rPr>
                <w:rFonts w:ascii="Times New Roman" w:hAnsi="Times New Roman" w:cs="Times New Roman"/>
                <w:color w:val="000000"/>
                <w:sz w:val="20"/>
                <w:szCs w:val="20"/>
                <w:lang w:eastAsia="ko-KR"/>
              </w:rPr>
              <w:t xml:space="preserve">, for each priority class </w:t>
            </w:r>
            <m:oMath>
              <m:r>
                <w:rPr>
                  <w:rFonts w:ascii="Cambria Math" w:hAnsi="Cambria Math" w:cs="Times New Roman"/>
                  <w:color w:val="000000"/>
                  <w:sz w:val="20"/>
                  <w:szCs w:val="20"/>
                  <w:lang w:eastAsia="ko-KR"/>
                </w:rPr>
                <m:t>p</m:t>
              </m:r>
              <m:r>
                <w:rPr>
                  <w:rFonts w:ascii="Cambria Math" w:hAnsi="Cambria Math" w:cs="Times New Roman"/>
                  <w:color w:val="000000"/>
                  <w:sz w:val="20"/>
                  <w:szCs w:val="20"/>
                </w:rPr>
                <m:t>∈</m:t>
              </m:r>
              <m:d>
                <m:dPr>
                  <m:begChr m:val="{"/>
                  <m:endChr m:val="}"/>
                  <m:ctrlPr>
                    <w:rPr>
                      <w:rFonts w:ascii="Cambria Math" w:eastAsia="MS PGothic" w:hAnsi="Cambria Math" w:cs="Times New Roman"/>
                      <w:i/>
                      <w:iCs/>
                      <w:color w:val="000000"/>
                      <w:sz w:val="20"/>
                      <w:szCs w:val="20"/>
                    </w:rPr>
                  </m:ctrlPr>
                </m:dPr>
                <m:e>
                  <m:r>
                    <w:rPr>
                      <w:rFonts w:ascii="Cambria Math" w:hAnsi="Cambria Math" w:cs="Times New Roman"/>
                      <w:color w:val="000000"/>
                      <w:sz w:val="20"/>
                      <w:szCs w:val="20"/>
                      <w:lang w:eastAsia="ko-KR"/>
                    </w:rPr>
                    <m:t>1,2,3,4</m:t>
                  </m:r>
                </m:e>
              </m:d>
            </m:oMath>
            <w:r w:rsidRPr="00537481">
              <w:rPr>
                <w:rFonts w:ascii="Times New Roman" w:hAnsi="Times New Roman" w:cs="Times New Roman"/>
                <w:color w:val="000000"/>
                <w:sz w:val="20"/>
                <w:szCs w:val="20"/>
                <w:lang w:eastAsia="ko-KR"/>
              </w:rPr>
              <w:t xml:space="preserv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m:rPr>
                  <m:sty m:val="p"/>
                </m:rPr>
                <w:rPr>
                  <w:rFonts w:ascii="Cambria Math" w:hAnsi="Cambria Math" w:cs="Times New Roman"/>
                  <w:color w:val="000000"/>
                  <w:sz w:val="20"/>
                  <w:szCs w:val="20"/>
                  <w:lang w:eastAsia="ko-KR"/>
                </w:rPr>
                <m:t>=</m:t>
              </m:r>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func>
                    <m:funcPr>
                      <m:ctrlPr>
                        <w:rPr>
                          <w:rFonts w:ascii="Cambria Math" w:eastAsia="MS PGothic" w:hAnsi="Cambria Math" w:cs="Times New Roman"/>
                          <w:i/>
                          <w:iCs/>
                          <w:color w:val="000000"/>
                          <w:sz w:val="20"/>
                          <w:szCs w:val="20"/>
                        </w:rPr>
                      </m:ctrlPr>
                    </m:funcPr>
                    <m:fName>
                      <m:r>
                        <w:rPr>
                          <w:rFonts w:ascii="Cambria Math" w:hAnsi="Cambria Math" w:cs="Times New Roman"/>
                          <w:color w:val="000000"/>
                          <w:sz w:val="20"/>
                          <w:szCs w:val="20"/>
                          <w:lang w:eastAsia="ko-KR"/>
                        </w:rPr>
                        <m:t>min</m:t>
                      </m:r>
                      <m:r>
                        <m:rPr>
                          <m:sty m:val="p"/>
                        </m:rPr>
                        <w:rPr>
                          <w:rFonts w:ascii="Cambria Math" w:hAnsi="Cambria Math" w:cs="Times New Roman"/>
                          <w:color w:val="000000"/>
                          <w:sz w:val="20"/>
                          <w:szCs w:val="20"/>
                          <w:lang w:eastAsia="ko-KR"/>
                        </w:rPr>
                        <m:t>,</m:t>
                      </m:r>
                    </m:fName>
                    <m:e>
                      <m:r>
                        <w:rPr>
                          <w:rFonts w:ascii="Cambria Math" w:hAnsi="Cambria Math" w:cs="Times New Roman"/>
                          <w:color w:val="000000"/>
                          <w:sz w:val="20"/>
                          <w:szCs w:val="20"/>
                          <w:lang w:eastAsia="ko-KR"/>
                        </w:rPr>
                        <m:t>p</m:t>
                      </m:r>
                    </m:e>
                  </m:func>
                </m:sub>
              </m:sSub>
            </m:oMath>
            <w:r w:rsidRPr="00537481">
              <w:rPr>
                <w:rFonts w:ascii="Times New Roman" w:hAnsi="Times New Roman" w:cs="Times New Roman"/>
                <w:color w:val="000000"/>
                <w:sz w:val="20"/>
                <w:szCs w:val="20"/>
                <w:lang w:eastAsia="ko-KR"/>
              </w:rPr>
              <w:t xml:space="preserve"> ; otherwise </w:t>
            </w:r>
            <m:oMath>
              <m:r>
                <w:rPr>
                  <w:rFonts w:ascii="Cambria Math" w:hAnsi="Cambria Math" w:cs="Times New Roman"/>
                  <w:color w:val="000000"/>
                  <w:sz w:val="20"/>
                  <w:szCs w:val="20"/>
                  <w:lang w:eastAsia="ko-KR"/>
                </w:rPr>
                <m:t>C</m:t>
              </m:r>
              <m:sSub>
                <m:sSubPr>
                  <m:ctrlPr>
                    <w:rPr>
                      <w:rFonts w:ascii="Cambria Math" w:eastAsia="MS PGothic" w:hAnsi="Cambria Math" w:cs="Times New Roman"/>
                      <w:i/>
                      <w:iCs/>
                      <w:color w:val="000000"/>
                      <w:sz w:val="20"/>
                      <w:szCs w:val="20"/>
                    </w:rPr>
                  </m:ctrlPr>
                </m:sSubPr>
                <m:e>
                  <m:r>
                    <w:rPr>
                      <w:rFonts w:ascii="Cambria Math" w:hAnsi="Cambria Math" w:cs="Times New Roman"/>
                      <w:color w:val="000000"/>
                      <w:sz w:val="20"/>
                      <w:szCs w:val="20"/>
                      <w:lang w:eastAsia="ko-KR"/>
                    </w:rPr>
                    <m:t>W</m:t>
                  </m:r>
                </m:e>
                <m:sub>
                  <m:r>
                    <w:rPr>
                      <w:rFonts w:ascii="Cambria Math" w:hAnsi="Cambria Math" w:cs="Times New Roman"/>
                      <w:color w:val="000000"/>
                      <w:sz w:val="20"/>
                      <w:szCs w:val="20"/>
                      <w:lang w:eastAsia="ko-KR"/>
                    </w:rPr>
                    <m:t>p</m:t>
                  </m:r>
                </m:sub>
              </m:sSub>
              <m:r>
                <w:rPr>
                  <w:rFonts w:ascii="Cambria Math" w:hAnsi="Cambria Math" w:cs="Times New Roman"/>
                  <w:color w:val="000000"/>
                  <w:sz w:val="20"/>
                  <w:szCs w:val="20"/>
                  <w:lang w:eastAsia="ko-KR"/>
                </w:rPr>
                <m:t> </m:t>
              </m:r>
            </m:oMath>
            <w:r w:rsidRPr="00537481">
              <w:rPr>
                <w:rFonts w:ascii="Times New Roman" w:hAnsi="Times New Roman" w:cs="Times New Roman"/>
                <w:color w:val="000000"/>
                <w:sz w:val="20"/>
                <w:szCs w:val="20"/>
                <w:lang w:eastAsia="ko-KR"/>
              </w:rPr>
              <w:t>is increased.</w:t>
            </w:r>
          </w:p>
          <w:p w14:paraId="6759A24F" w14:textId="48A1DFC7" w:rsidR="00D651D8" w:rsidRPr="004B5F25" w:rsidRDefault="00D651D8" w:rsidP="004B5F25">
            <w:pPr>
              <w:pStyle w:val="af8"/>
              <w:numPr>
                <w:ilvl w:val="0"/>
                <w:numId w:val="23"/>
              </w:numPr>
              <w:autoSpaceDE w:val="0"/>
              <w:autoSpaceDN w:val="0"/>
              <w:spacing w:after="60"/>
              <w:ind w:firstLineChars="0"/>
              <w:jc w:val="both"/>
              <w:rPr>
                <w:rFonts w:ascii="Times New Roman" w:hAnsi="Times New Roman" w:cs="Times New Roman"/>
                <w:color w:val="000000"/>
                <w:sz w:val="20"/>
                <w:szCs w:val="20"/>
                <w:lang w:eastAsia="ko-KR"/>
              </w:rPr>
            </w:pPr>
            <w:r w:rsidRPr="00537481">
              <w:rPr>
                <w:rFonts w:ascii="Times New Roman" w:hAnsi="Times New Roman" w:cs="Times New Roman"/>
                <w:color w:val="000000"/>
                <w:sz w:val="20"/>
                <w:szCs w:val="20"/>
                <w:lang w:eastAsia="ko-KR"/>
              </w:rPr>
              <w:t xml:space="preserve">FFS the case when UE is operating with different SL-HARQ feedback schemes (e.g., UE has concurrent broadcast transmission + unicast with SL-HARQ enabled, or GC option 1 + GC option 2, </w:t>
            </w:r>
            <w:proofErr w:type="spellStart"/>
            <w:r w:rsidRPr="00537481">
              <w:rPr>
                <w:rFonts w:ascii="Times New Roman" w:hAnsi="Times New Roman" w:cs="Times New Roman"/>
                <w:color w:val="000000"/>
                <w:sz w:val="20"/>
                <w:szCs w:val="20"/>
                <w:lang w:eastAsia="ko-KR"/>
              </w:rPr>
              <w:t>etc</w:t>
            </w:r>
            <w:proofErr w:type="spellEnd"/>
            <w:r w:rsidRPr="00537481">
              <w:rPr>
                <w:rFonts w:ascii="Times New Roman" w:hAnsi="Times New Roman" w:cs="Times New Roman"/>
                <w:color w:val="000000"/>
                <w:sz w:val="20"/>
                <w:szCs w:val="20"/>
                <w:lang w:eastAsia="ko-KR"/>
              </w:rPr>
              <w:t xml:space="preserve"> in the SL reference duration).</w:t>
            </w:r>
          </w:p>
        </w:tc>
      </w:tr>
    </w:tbl>
    <w:p w14:paraId="5263A60E" w14:textId="77777777" w:rsidR="00D651D8" w:rsidRPr="00A2575C" w:rsidRDefault="00D651D8" w:rsidP="00D651D8">
      <w:pPr>
        <w:spacing w:after="120"/>
        <w:jc w:val="both"/>
        <w:rPr>
          <w:rFonts w:ascii="Arial" w:eastAsia="宋体" w:hAnsi="Arial" w:cs="Arial"/>
          <w:lang w:eastAsia="zh-CN"/>
        </w:rPr>
      </w:pPr>
      <w:r>
        <w:rPr>
          <w:rFonts w:ascii="Arial" w:eastAsia="宋体" w:hAnsi="Arial" w:cs="Arial"/>
          <w:lang w:eastAsia="zh-CN"/>
        </w:rPr>
        <w:lastRenderedPageBreak/>
        <w:t xml:space="preserve">  </w:t>
      </w:r>
    </w:p>
    <w:p w14:paraId="53E64EB6" w14:textId="77777777" w:rsidR="00D651D8" w:rsidRDefault="00D651D8" w:rsidP="00D651D8">
      <w:pPr>
        <w:spacing w:after="120"/>
        <w:ind w:left="142"/>
        <w:jc w:val="both"/>
        <w:rPr>
          <w:rFonts w:ascii="Arial" w:eastAsia="宋体" w:hAnsi="Arial" w:cs="Arial"/>
          <w:lang w:eastAsia="zh-CN"/>
        </w:rPr>
      </w:pPr>
      <w:r>
        <w:rPr>
          <w:rFonts w:ascii="Arial" w:eastAsia="宋体" w:hAnsi="Arial" w:cs="Arial"/>
          <w:lang w:eastAsia="zh-CN"/>
        </w:rPr>
        <w:t xml:space="preserve">First of all, it was agreed that RAN1 is to study and agree the definition of SL reference duration first before down-selects the options of contention window adjustment. In NR-U, DL reference duration is defined per channel occupancy initiated by the gNB including transmission of PDSCH(s). More specifically, it starts from the beginning of the channel occupancy and terminates at either the end of the first slot where at least one unicast PDSCH is transmitted or the end of the first transmission burst that contains unicast PDSCH(s). In SL-U, the cast type of PSSCH can be unicast, groupcast or broadcast. Furthermore, it is implied by the above agreements that SL transmissions in the latest SL reference duration can be HARQ enabled or disabled. Therefore, we think SL </w:t>
      </w:r>
      <w:r>
        <w:rPr>
          <w:rFonts w:ascii="Arial" w:eastAsia="宋体" w:hAnsi="Arial" w:cs="Arial" w:hint="eastAsia"/>
          <w:lang w:eastAsia="zh-CN"/>
        </w:rPr>
        <w:t>reference</w:t>
      </w:r>
      <w:r>
        <w:rPr>
          <w:rFonts w:ascii="Arial" w:eastAsia="宋体" w:hAnsi="Arial" w:cs="Arial"/>
          <w:lang w:eastAsia="zh-CN"/>
        </w:rPr>
        <w:t xml:space="preserve"> duration should be defined based on PSSCH transmission without considering the cast type or the HARQ state of PSSCH. G</w:t>
      </w:r>
      <w:r>
        <w:rPr>
          <w:rFonts w:ascii="Arial" w:eastAsia="宋体" w:hAnsi="Arial" w:cs="Arial" w:hint="eastAsia"/>
          <w:lang w:eastAsia="zh-CN"/>
        </w:rPr>
        <w:t>iven</w:t>
      </w:r>
      <w:r>
        <w:rPr>
          <w:rFonts w:ascii="Arial" w:eastAsia="宋体" w:hAnsi="Arial" w:cs="Arial"/>
          <w:lang w:eastAsia="zh-CN"/>
        </w:rPr>
        <w:t xml:space="preserve"> the concept of SL transmission burst has not been agreed yet, we propose to define the SL reference duration as a duration starting from the beginning of the SL channel occupancy initiated by the UE and until the end of the first slot for PSSCH transmission.</w:t>
      </w:r>
    </w:p>
    <w:p w14:paraId="45667DF9" w14:textId="66222CE3" w:rsidR="00D651D8" w:rsidRPr="00152274" w:rsidRDefault="00D651D8" w:rsidP="00D651D8">
      <w:pPr>
        <w:spacing w:after="240"/>
        <w:ind w:left="142"/>
        <w:jc w:val="both"/>
        <w:rPr>
          <w:rFonts w:ascii="Arial" w:eastAsia="宋体" w:hAnsi="Arial" w:cs="Arial"/>
          <w:b/>
          <w:i/>
          <w:lang w:eastAsia="zh-CN"/>
        </w:rPr>
      </w:pPr>
      <w:r w:rsidRPr="00152274">
        <w:rPr>
          <w:rFonts w:ascii="Arial" w:eastAsia="宋体" w:hAnsi="Arial" w:cs="Arial" w:hint="eastAsia"/>
          <w:b/>
          <w:i/>
          <w:szCs w:val="20"/>
          <w:lang w:eastAsia="zh-CN"/>
        </w:rPr>
        <w:t>P</w:t>
      </w:r>
      <w:r w:rsidRPr="00152274">
        <w:rPr>
          <w:rFonts w:ascii="Arial" w:eastAsia="宋体" w:hAnsi="Arial" w:cs="Arial"/>
          <w:b/>
          <w:i/>
          <w:szCs w:val="20"/>
          <w:lang w:eastAsia="zh-CN"/>
        </w:rPr>
        <w:t xml:space="preserve">roposal </w:t>
      </w:r>
      <w:r w:rsidR="00D22F74" w:rsidRPr="00152274">
        <w:rPr>
          <w:rFonts w:ascii="Arial" w:eastAsia="宋体" w:hAnsi="Arial" w:cs="Arial"/>
          <w:b/>
          <w:i/>
          <w:szCs w:val="20"/>
          <w:lang w:eastAsia="zh-CN"/>
        </w:rPr>
        <w:t>10</w:t>
      </w:r>
      <w:r w:rsidRPr="00152274">
        <w:rPr>
          <w:rFonts w:ascii="Arial" w:eastAsia="宋体" w:hAnsi="Arial" w:cs="Arial"/>
          <w:b/>
          <w:i/>
          <w:szCs w:val="20"/>
          <w:lang w:eastAsia="zh-CN"/>
        </w:rPr>
        <w:t>:</w:t>
      </w:r>
      <w:r w:rsidRPr="00152274">
        <w:rPr>
          <w:rFonts w:ascii="Arial" w:eastAsia="宋体" w:hAnsi="Arial" w:cs="Arial"/>
          <w:lang w:eastAsia="zh-CN"/>
        </w:rPr>
        <w:t xml:space="preserve"> </w:t>
      </w:r>
      <w:r w:rsidRPr="00152274">
        <w:rPr>
          <w:rFonts w:ascii="Arial" w:eastAsia="宋体" w:hAnsi="Arial" w:cs="Arial"/>
          <w:b/>
          <w:i/>
          <w:lang w:eastAsia="zh-CN"/>
        </w:rPr>
        <w:t xml:space="preserve">SL reference duration corresponding to a SL channel occupancy initiated by the UE including transmission of PSSCH(s) is defined as a duration starting from the beginning of the channel occupancy until the end of the first slot for PSSCH </w:t>
      </w:r>
      <w:r w:rsidRPr="00152274">
        <w:rPr>
          <w:rFonts w:ascii="Arial" w:eastAsia="宋体" w:hAnsi="Arial" w:cs="Arial" w:hint="eastAsia"/>
          <w:b/>
          <w:i/>
          <w:lang w:eastAsia="zh-CN"/>
        </w:rPr>
        <w:t>t</w:t>
      </w:r>
      <w:r w:rsidRPr="00152274">
        <w:rPr>
          <w:rFonts w:ascii="Arial" w:eastAsia="宋体" w:hAnsi="Arial" w:cs="Arial"/>
          <w:b/>
          <w:i/>
          <w:lang w:eastAsia="zh-CN"/>
        </w:rPr>
        <w:t>ransmission.</w:t>
      </w:r>
    </w:p>
    <w:p w14:paraId="07FB9BD7" w14:textId="77777777" w:rsidR="00D651D8" w:rsidRPr="00152274" w:rsidRDefault="00D651D8" w:rsidP="00D651D8">
      <w:pPr>
        <w:spacing w:after="120"/>
        <w:ind w:left="142"/>
        <w:jc w:val="both"/>
        <w:rPr>
          <w:rFonts w:ascii="Arial" w:eastAsia="宋体" w:hAnsi="Arial" w:cs="Arial"/>
          <w:lang w:eastAsia="zh-CN"/>
        </w:rPr>
      </w:pPr>
      <w:r w:rsidRPr="00152274">
        <w:rPr>
          <w:rFonts w:ascii="Arial" w:eastAsia="宋体" w:hAnsi="Arial" w:cs="Arial"/>
          <w:lang w:eastAsia="zh-CN"/>
        </w:rPr>
        <w:t>In NR-U, when DL transmissions are not associated with explicit HARQ-ACK feedbacks, the contention window keeps the same as previous adjusted window size of the same CAPC level. This mechanism can be reused in SL-U. When SL-HARQ feedback is disabled, the contention window keeps the same as previous adjusted window size of the same CAPC level.</w:t>
      </w:r>
    </w:p>
    <w:p w14:paraId="5A964D89" w14:textId="188CBCF5" w:rsidR="00D651D8" w:rsidRPr="00152274" w:rsidRDefault="00D651D8" w:rsidP="007A01D8">
      <w:pPr>
        <w:spacing w:after="60"/>
        <w:ind w:leftChars="81" w:left="162"/>
        <w:jc w:val="both"/>
        <w:rPr>
          <w:rFonts w:ascii="Arial" w:hAnsi="Arial" w:cs="Arial"/>
          <w:b/>
          <w:i/>
        </w:rPr>
      </w:pPr>
      <w:r w:rsidRPr="00152274">
        <w:rPr>
          <w:rFonts w:ascii="Arial" w:eastAsia="宋体" w:hAnsi="Arial" w:cs="Arial" w:hint="eastAsia"/>
          <w:b/>
          <w:i/>
          <w:szCs w:val="20"/>
          <w:lang w:eastAsia="zh-CN"/>
        </w:rPr>
        <w:t>P</w:t>
      </w:r>
      <w:r w:rsidRPr="00152274">
        <w:rPr>
          <w:rFonts w:ascii="Arial" w:eastAsia="宋体" w:hAnsi="Arial" w:cs="Arial"/>
          <w:b/>
          <w:i/>
          <w:szCs w:val="20"/>
          <w:lang w:eastAsia="zh-CN"/>
        </w:rPr>
        <w:t xml:space="preserve">roposal </w:t>
      </w:r>
      <w:r w:rsidR="00D22F74" w:rsidRPr="00152274">
        <w:rPr>
          <w:rFonts w:ascii="Arial" w:eastAsia="宋体" w:hAnsi="Arial" w:cs="Arial"/>
          <w:b/>
          <w:i/>
          <w:szCs w:val="20"/>
          <w:lang w:eastAsia="zh-CN"/>
        </w:rPr>
        <w:t>11</w:t>
      </w:r>
      <w:r w:rsidRPr="00152274">
        <w:rPr>
          <w:rFonts w:ascii="Arial" w:eastAsia="宋体" w:hAnsi="Arial" w:cs="Arial"/>
          <w:b/>
          <w:i/>
          <w:szCs w:val="20"/>
          <w:lang w:eastAsia="zh-CN"/>
        </w:rPr>
        <w:t>:</w:t>
      </w:r>
      <w:r w:rsidRPr="00152274">
        <w:rPr>
          <w:rFonts w:ascii="Arial" w:eastAsia="宋体" w:hAnsi="Arial" w:cs="Arial"/>
          <w:lang w:eastAsia="zh-CN"/>
        </w:rPr>
        <w:t xml:space="preserve"> </w:t>
      </w:r>
      <w:r w:rsidRPr="00152274">
        <w:rPr>
          <w:rFonts w:ascii="Arial" w:hAnsi="Arial" w:cs="Arial"/>
          <w:b/>
          <w:i/>
        </w:rPr>
        <w:t>CW adjustment when SL-HARQ feedback is disabled (at least if all transmissions within the latest SL reference duration have SL-HARQ feedback disabled):</w:t>
      </w:r>
    </w:p>
    <w:p w14:paraId="53297715" w14:textId="77777777" w:rsidR="00D651D8" w:rsidRPr="00152274" w:rsidRDefault="00D651D8" w:rsidP="00D651D8">
      <w:pPr>
        <w:numPr>
          <w:ilvl w:val="0"/>
          <w:numId w:val="23"/>
        </w:numPr>
        <w:spacing w:after="240"/>
        <w:jc w:val="both"/>
        <w:rPr>
          <w:rFonts w:ascii="Arial" w:eastAsia="宋体" w:hAnsi="Arial" w:cs="Arial"/>
          <w:b/>
          <w:i/>
          <w:lang w:eastAsia="zh-CN"/>
        </w:rPr>
      </w:pPr>
      <w:r w:rsidRPr="00152274">
        <w:rPr>
          <w:rFonts w:ascii="Arial" w:eastAsia="宋体" w:hAnsi="Arial" w:cs="Arial"/>
          <w:b/>
          <w:i/>
          <w:lang w:val="en-AU" w:eastAsia="zh-CN"/>
        </w:rPr>
        <w:t xml:space="preserve">Option 1: </w:t>
      </w:r>
      <w:r w:rsidRPr="00152274">
        <w:rPr>
          <w:rFonts w:ascii="Arial" w:eastAsia="宋体" w:hAnsi="Arial" w:cs="Arial"/>
          <w:b/>
          <w:i/>
          <w:lang w:eastAsia="zh-CN"/>
        </w:rPr>
        <w:t>F</w:t>
      </w:r>
      <w:r w:rsidRPr="00152274">
        <w:rPr>
          <w:rFonts w:ascii="Arial" w:eastAsia="宋体" w:hAnsi="Arial" w:cs="Arial"/>
          <w:b/>
          <w:i/>
          <w:lang w:val="en-AU" w:eastAsia="zh-CN"/>
        </w:rPr>
        <w:t xml:space="preserve">or every priority class </w:t>
      </w:r>
      <m:oMath>
        <m:r>
          <m:rPr>
            <m:sty m:val="bi"/>
          </m:rPr>
          <w:rPr>
            <w:rFonts w:ascii="Cambria Math" w:eastAsia="宋体" w:hAnsi="Cambria Math" w:cs="Arial"/>
            <w:lang w:eastAsia="zh-CN"/>
          </w:rPr>
          <m:t>p∈</m:t>
        </m:r>
        <m:d>
          <m:dPr>
            <m:begChr m:val="{"/>
            <m:endChr m:val="}"/>
            <m:ctrlPr>
              <w:rPr>
                <w:rFonts w:ascii="Cambria Math" w:eastAsia="宋体" w:hAnsi="Cambria Math" w:cs="Arial"/>
                <w:b/>
                <w:i/>
                <w:iCs/>
                <w:lang w:eastAsia="zh-CN"/>
              </w:rPr>
            </m:ctrlPr>
          </m:dPr>
          <m:e>
            <m:r>
              <m:rPr>
                <m:sty m:val="bi"/>
              </m:rPr>
              <w:rPr>
                <w:rFonts w:ascii="Cambria Math" w:eastAsia="宋体" w:hAnsi="Cambria Math" w:cs="Arial"/>
                <w:lang w:eastAsia="zh-CN"/>
              </w:rPr>
              <m:t>1,2,3,4</m:t>
            </m:r>
          </m:e>
        </m:d>
      </m:oMath>
      <w:r w:rsidRPr="00152274">
        <w:rPr>
          <w:rFonts w:ascii="Arial" w:eastAsia="宋体" w:hAnsi="Arial" w:cs="Arial"/>
          <w:b/>
          <w:i/>
          <w:lang w:val="en-AU" w:eastAsia="zh-CN"/>
        </w:rPr>
        <w:t>,</w:t>
      </w:r>
      <w:r w:rsidRPr="00152274">
        <w:rPr>
          <w:rFonts w:ascii="Arial" w:eastAsia="宋体" w:hAnsi="Arial" w:cs="Arial"/>
          <w:b/>
          <w:i/>
          <w:iCs/>
          <w:lang w:val="en-AU" w:eastAsia="zh-CN"/>
        </w:rPr>
        <w:t xml:space="preserve"> </w:t>
      </w:r>
      <w:r w:rsidRPr="00152274">
        <w:rPr>
          <w:rFonts w:ascii="Arial" w:eastAsia="宋体" w:hAnsi="Arial" w:cs="Arial"/>
          <w:b/>
          <w:i/>
          <w:lang w:eastAsia="zh-CN"/>
        </w:rPr>
        <w:t xml:space="preserve">use the latest </w:t>
      </w:r>
      <m:oMath>
        <m:r>
          <m:rPr>
            <m:sty m:val="bi"/>
          </m:rPr>
          <w:rPr>
            <w:rFonts w:ascii="Cambria Math" w:eastAsia="宋体" w:hAnsi="Cambria Math" w:cs="Arial"/>
            <w:lang w:eastAsia="zh-CN"/>
          </w:rPr>
          <m:t>C</m:t>
        </m:r>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W</m:t>
            </m:r>
          </m:e>
          <m:sub>
            <m:r>
              <m:rPr>
                <m:sty m:val="bi"/>
              </m:rPr>
              <w:rPr>
                <w:rFonts w:ascii="Cambria Math" w:eastAsia="宋体" w:hAnsi="Cambria Math" w:cs="Arial"/>
                <w:lang w:eastAsia="zh-CN"/>
              </w:rPr>
              <m:t>p</m:t>
            </m:r>
          </m:sub>
        </m:sSub>
      </m:oMath>
      <w:r w:rsidRPr="00152274">
        <w:rPr>
          <w:rFonts w:ascii="Arial" w:eastAsia="宋体" w:hAnsi="Arial" w:cs="Arial"/>
          <w:b/>
          <w:i/>
          <w:lang w:eastAsia="zh-CN"/>
        </w:rPr>
        <w:t xml:space="preserve"> used for any SL transmissions on the channel using Type 1 channel access procedures associated with the channel access priority class </w:t>
      </w:r>
      <m:oMath>
        <m:r>
          <m:rPr>
            <m:sty m:val="bi"/>
          </m:rPr>
          <w:rPr>
            <w:rFonts w:ascii="Cambria Math" w:eastAsia="宋体" w:hAnsi="Cambria Math" w:cs="Arial"/>
            <w:lang w:eastAsia="zh-CN"/>
          </w:rPr>
          <m:t>p</m:t>
        </m:r>
      </m:oMath>
      <w:r w:rsidRPr="00152274">
        <w:rPr>
          <w:rFonts w:ascii="Arial" w:eastAsia="宋体" w:hAnsi="Arial" w:cs="Arial"/>
          <w:b/>
          <w:i/>
          <w:lang w:eastAsia="zh-CN"/>
        </w:rPr>
        <w:t>.</w:t>
      </w:r>
    </w:p>
    <w:p w14:paraId="78CA3332" w14:textId="77777777" w:rsidR="00D651D8" w:rsidRPr="00152274" w:rsidRDefault="00D651D8" w:rsidP="00D651D8">
      <w:pPr>
        <w:spacing w:after="120"/>
        <w:ind w:left="142"/>
        <w:jc w:val="both"/>
        <w:rPr>
          <w:rFonts w:ascii="Arial" w:eastAsia="宋体" w:hAnsi="Arial" w:cs="Arial"/>
          <w:lang w:eastAsia="zh-CN"/>
        </w:rPr>
      </w:pPr>
      <w:r w:rsidRPr="00152274">
        <w:rPr>
          <w:rFonts w:ascii="Arial" w:eastAsia="宋体" w:hAnsi="Arial" w:cs="Arial"/>
          <w:lang w:eastAsia="zh-CN"/>
        </w:rPr>
        <w:t>For the case of groupcast option 2 (A/N based SL feedback), the preferred approach is to calculate the ratio of received ACK such that the state of interference and quality of channel for groupcast option 2 can be reflected and further used for CW adjustment. If the ratio of received ACK is larger or equal than a (pre-)configured ratio, UE can set the contention window size to the minimum allowed value, otherwise the contention window is adjusted to next higher allowed value. More specifically, the ratio of received ACK is the number of actually received ACK divided by the number of HARQ feedbacks that are expected to be received by TX UE.</w:t>
      </w:r>
    </w:p>
    <w:p w14:paraId="001B0BD0" w14:textId="32FA8EBD" w:rsidR="00D651D8" w:rsidRPr="00B14F41" w:rsidRDefault="00D651D8" w:rsidP="007A01D8">
      <w:pPr>
        <w:spacing w:after="60"/>
        <w:ind w:leftChars="81" w:left="162"/>
        <w:jc w:val="both"/>
        <w:rPr>
          <w:rFonts w:ascii="Arial" w:hAnsi="Arial" w:cs="Arial"/>
          <w:b/>
          <w:i/>
        </w:rPr>
      </w:pPr>
      <w:r w:rsidRPr="00152274">
        <w:rPr>
          <w:rFonts w:ascii="Arial" w:eastAsia="宋体" w:hAnsi="Arial" w:cs="Arial" w:hint="eastAsia"/>
          <w:b/>
          <w:i/>
          <w:szCs w:val="20"/>
          <w:lang w:eastAsia="zh-CN"/>
        </w:rPr>
        <w:t>P</w:t>
      </w:r>
      <w:r w:rsidRPr="00152274">
        <w:rPr>
          <w:rFonts w:ascii="Arial" w:eastAsia="宋体" w:hAnsi="Arial" w:cs="Arial"/>
          <w:b/>
          <w:i/>
          <w:szCs w:val="20"/>
          <w:lang w:eastAsia="zh-CN"/>
        </w:rPr>
        <w:t xml:space="preserve">roposal </w:t>
      </w:r>
      <w:r w:rsidR="00D22F74" w:rsidRPr="00152274">
        <w:rPr>
          <w:rFonts w:ascii="Arial" w:eastAsia="宋体" w:hAnsi="Arial" w:cs="Arial"/>
          <w:b/>
          <w:i/>
          <w:szCs w:val="20"/>
          <w:lang w:eastAsia="zh-CN"/>
        </w:rPr>
        <w:t>12</w:t>
      </w:r>
      <w:r w:rsidRPr="00152274">
        <w:rPr>
          <w:rFonts w:ascii="Arial" w:eastAsia="宋体" w:hAnsi="Arial" w:cs="Arial"/>
          <w:b/>
          <w:i/>
          <w:szCs w:val="20"/>
          <w:lang w:eastAsia="zh-CN"/>
        </w:rPr>
        <w:t>:</w:t>
      </w:r>
      <w:r w:rsidRPr="00152274">
        <w:rPr>
          <w:rFonts w:ascii="Arial" w:eastAsia="宋体" w:hAnsi="Arial" w:cs="Arial"/>
          <w:lang w:eastAsia="zh-CN"/>
        </w:rPr>
        <w:t xml:space="preserve"> </w:t>
      </w:r>
      <w:r w:rsidRPr="00152274">
        <w:rPr>
          <w:rFonts w:ascii="Arial" w:hAnsi="Arial" w:cs="Arial"/>
          <w:b/>
          <w:i/>
        </w:rPr>
        <w:t>CW</w:t>
      </w:r>
      <w:r w:rsidRPr="00793339">
        <w:rPr>
          <w:rFonts w:ascii="Arial" w:hAnsi="Arial" w:cs="Arial"/>
          <w:b/>
          <w:i/>
        </w:rPr>
        <w:t xml:space="preserve"> adjustment for groupcast option 2 with SL-HARQ feedback enabled (at least </w:t>
      </w:r>
      <w:r>
        <w:rPr>
          <w:rFonts w:ascii="Arial" w:hAnsi="Arial" w:cs="Arial"/>
          <w:b/>
          <w:i/>
        </w:rPr>
        <w:t>i</w:t>
      </w:r>
      <w:r w:rsidRPr="00793339">
        <w:rPr>
          <w:rFonts w:ascii="Arial" w:hAnsi="Arial" w:cs="Arial"/>
          <w:b/>
          <w:i/>
        </w:rPr>
        <w:t>n case only groupcast option 2 PSSCH(s) is (are) transmitted within the latest SL reference duration):</w:t>
      </w:r>
    </w:p>
    <w:p w14:paraId="28A0EDC6" w14:textId="77777777" w:rsidR="00D651D8" w:rsidRDefault="00D651D8" w:rsidP="007A01D8">
      <w:pPr>
        <w:numPr>
          <w:ilvl w:val="0"/>
          <w:numId w:val="23"/>
        </w:numPr>
        <w:spacing w:after="60"/>
        <w:jc w:val="both"/>
        <w:rPr>
          <w:rFonts w:ascii="Arial" w:eastAsia="宋体" w:hAnsi="Arial" w:cs="Arial"/>
          <w:b/>
          <w:i/>
          <w:lang w:eastAsia="zh-CN"/>
        </w:rPr>
      </w:pPr>
      <w:r w:rsidRPr="00793339">
        <w:rPr>
          <w:rFonts w:ascii="Arial" w:eastAsia="宋体" w:hAnsi="Arial" w:cs="Arial"/>
          <w:b/>
          <w:i/>
          <w:lang w:val="en-AU" w:eastAsia="zh-CN"/>
        </w:rPr>
        <w:lastRenderedPageBreak/>
        <w:t xml:space="preserve">Option 1: Based on a (pre-)configurable ratio of received SL HARQ-ACK feedbacks </w:t>
      </w:r>
      <w:r>
        <w:rPr>
          <w:rFonts w:ascii="Arial" w:eastAsia="宋体" w:hAnsi="Arial" w:cs="Arial"/>
          <w:b/>
          <w:i/>
          <w:lang w:val="en-AU" w:eastAsia="zh-CN"/>
        </w:rPr>
        <w:t>corresponding to</w:t>
      </w:r>
      <w:r w:rsidRPr="00793339">
        <w:rPr>
          <w:rFonts w:ascii="Arial" w:eastAsia="宋体" w:hAnsi="Arial" w:cs="Arial"/>
          <w:b/>
          <w:i/>
          <w:lang w:val="en-AU" w:eastAsia="zh-CN"/>
        </w:rPr>
        <w:t xml:space="preserve"> the latest SL reference duration, </w:t>
      </w:r>
      <m:oMath>
        <m:r>
          <m:rPr>
            <m:sty m:val="bi"/>
          </m:rPr>
          <w:rPr>
            <w:rFonts w:ascii="Cambria Math" w:eastAsia="宋体" w:hAnsi="Cambria Math" w:cs="Arial"/>
            <w:lang w:eastAsia="zh-CN"/>
          </w:rPr>
          <m:t>C</m:t>
        </m:r>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W</m:t>
            </m:r>
          </m:e>
          <m:sub>
            <m:r>
              <m:rPr>
                <m:sty m:val="bi"/>
              </m:rPr>
              <w:rPr>
                <w:rFonts w:ascii="Cambria Math" w:eastAsia="宋体" w:hAnsi="Cambria Math" w:cs="Arial"/>
                <w:lang w:eastAsia="zh-CN"/>
              </w:rPr>
              <m:t>p</m:t>
            </m:r>
          </m:sub>
        </m:sSub>
      </m:oMath>
      <w:r w:rsidRPr="00793339">
        <w:rPr>
          <w:rFonts w:ascii="Arial" w:eastAsia="宋体" w:hAnsi="Arial" w:cs="Arial"/>
          <w:b/>
          <w:i/>
          <w:lang w:val="en-AU" w:eastAsia="zh-CN"/>
        </w:rPr>
        <w:t xml:space="preserve"> is reset to </w:t>
      </w:r>
      <m:oMath>
        <m:r>
          <m:rPr>
            <m:sty m:val="bi"/>
          </m:rPr>
          <w:rPr>
            <w:rFonts w:ascii="Cambria Math" w:eastAsia="宋体" w:hAnsi="Cambria Math" w:cs="Arial"/>
            <w:lang w:eastAsia="zh-CN"/>
          </w:rPr>
          <m:t>C</m:t>
        </m:r>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W</m:t>
            </m:r>
          </m:e>
          <m:sub>
            <m:r>
              <m:rPr>
                <m:sty m:val="bi"/>
              </m:rPr>
              <w:rPr>
                <w:rFonts w:ascii="Cambria Math" w:eastAsia="宋体" w:hAnsi="Cambria Math" w:cs="Arial"/>
                <w:lang w:val="en-AU" w:eastAsia="zh-CN"/>
              </w:rPr>
              <m:t>min,</m:t>
            </m:r>
            <m:r>
              <m:rPr>
                <m:sty m:val="bi"/>
              </m:rPr>
              <w:rPr>
                <w:rFonts w:ascii="Cambria Math" w:eastAsia="宋体" w:hAnsi="Cambria Math" w:cs="Arial"/>
                <w:lang w:eastAsia="zh-CN"/>
              </w:rPr>
              <m:t>p</m:t>
            </m:r>
          </m:sub>
        </m:sSub>
      </m:oMath>
      <w:r w:rsidRPr="00793339">
        <w:rPr>
          <w:rFonts w:ascii="Arial" w:eastAsia="宋体" w:hAnsi="Arial" w:cs="Arial"/>
          <w:b/>
          <w:i/>
          <w:iCs/>
          <w:lang w:eastAsia="zh-CN"/>
        </w:rPr>
        <w:t xml:space="preserve"> </w:t>
      </w:r>
      <w:r w:rsidRPr="00793339">
        <w:rPr>
          <w:rFonts w:ascii="Arial" w:eastAsia="宋体" w:hAnsi="Arial" w:cs="Arial"/>
          <w:b/>
          <w:i/>
          <w:lang w:val="en-AU" w:eastAsia="zh-CN"/>
        </w:rPr>
        <w:t xml:space="preserve">for every priority class </w:t>
      </w:r>
      <m:oMath>
        <m:r>
          <m:rPr>
            <m:sty m:val="bi"/>
          </m:rPr>
          <w:rPr>
            <w:rFonts w:ascii="Cambria Math" w:eastAsia="宋体" w:hAnsi="Cambria Math" w:cs="Arial"/>
            <w:lang w:eastAsia="zh-CN"/>
          </w:rPr>
          <m:t>p∈</m:t>
        </m:r>
        <m:d>
          <m:dPr>
            <m:begChr m:val="{"/>
            <m:endChr m:val="}"/>
            <m:ctrlPr>
              <w:rPr>
                <w:rFonts w:ascii="Cambria Math" w:eastAsia="宋体" w:hAnsi="Cambria Math" w:cs="Arial"/>
                <w:b/>
                <w:i/>
                <w:iCs/>
                <w:lang w:eastAsia="zh-CN"/>
              </w:rPr>
            </m:ctrlPr>
          </m:dPr>
          <m:e>
            <m:r>
              <m:rPr>
                <m:sty m:val="bi"/>
              </m:rPr>
              <w:rPr>
                <w:rFonts w:ascii="Cambria Math" w:eastAsia="宋体" w:hAnsi="Cambria Math" w:cs="Arial"/>
                <w:lang w:eastAsia="zh-CN"/>
              </w:rPr>
              <m:t>1,2,3,4</m:t>
            </m:r>
          </m:e>
        </m:d>
      </m:oMath>
      <w:r w:rsidRPr="00793339">
        <w:rPr>
          <w:rFonts w:ascii="Arial" w:eastAsia="宋体" w:hAnsi="Arial" w:cs="Arial"/>
          <w:b/>
          <w:i/>
          <w:lang w:val="en-AU" w:eastAsia="zh-CN"/>
        </w:rPr>
        <w:t xml:space="preserve">, otherwise </w:t>
      </w:r>
      <w:r w:rsidRPr="00793339">
        <w:rPr>
          <w:rFonts w:ascii="Arial" w:eastAsia="宋体" w:hAnsi="Arial" w:cs="Arial"/>
          <w:b/>
          <w:i/>
          <w:lang w:eastAsia="zh-CN"/>
        </w:rPr>
        <w:t xml:space="preserve">increase </w:t>
      </w:r>
      <m:oMath>
        <m:r>
          <m:rPr>
            <m:sty m:val="bi"/>
          </m:rPr>
          <w:rPr>
            <w:rFonts w:ascii="Cambria Math" w:eastAsia="宋体" w:hAnsi="Cambria Math" w:cs="Arial"/>
            <w:lang w:eastAsia="zh-CN"/>
          </w:rPr>
          <m:t>C</m:t>
        </m:r>
        <m:sSub>
          <m:sSubPr>
            <m:ctrlPr>
              <w:rPr>
                <w:rFonts w:ascii="Cambria Math" w:eastAsia="宋体" w:hAnsi="Cambria Math" w:cs="Arial"/>
                <w:b/>
                <w:i/>
                <w:iCs/>
                <w:lang w:eastAsia="zh-CN"/>
              </w:rPr>
            </m:ctrlPr>
          </m:sSubPr>
          <m:e>
            <m:r>
              <m:rPr>
                <m:sty m:val="bi"/>
              </m:rPr>
              <w:rPr>
                <w:rFonts w:ascii="Cambria Math" w:eastAsia="宋体" w:hAnsi="Cambria Math" w:cs="Arial"/>
                <w:lang w:eastAsia="zh-CN"/>
              </w:rPr>
              <m:t>W</m:t>
            </m:r>
          </m:e>
          <m:sub>
            <m:r>
              <m:rPr>
                <m:sty m:val="bi"/>
              </m:rPr>
              <w:rPr>
                <w:rFonts w:ascii="Cambria Math" w:eastAsia="宋体" w:hAnsi="Cambria Math" w:cs="Arial"/>
                <w:lang w:eastAsia="zh-CN"/>
              </w:rPr>
              <m:t>p</m:t>
            </m:r>
          </m:sub>
        </m:sSub>
      </m:oMath>
      <w:r w:rsidRPr="00793339">
        <w:rPr>
          <w:rFonts w:ascii="Arial" w:eastAsia="宋体" w:hAnsi="Arial" w:cs="Arial"/>
          <w:b/>
          <w:i/>
          <w:lang w:eastAsia="zh-CN"/>
        </w:rPr>
        <w:t xml:space="preserve"> for every priority class </w:t>
      </w:r>
      <m:oMath>
        <m:r>
          <m:rPr>
            <m:sty m:val="bi"/>
          </m:rPr>
          <w:rPr>
            <w:rFonts w:ascii="Cambria Math" w:eastAsia="宋体" w:hAnsi="Cambria Math" w:cs="Arial"/>
            <w:lang w:eastAsia="zh-CN"/>
          </w:rPr>
          <m:t>p∈</m:t>
        </m:r>
        <m:d>
          <m:dPr>
            <m:begChr m:val="{"/>
            <m:endChr m:val="}"/>
            <m:ctrlPr>
              <w:rPr>
                <w:rFonts w:ascii="Cambria Math" w:eastAsia="宋体" w:hAnsi="Cambria Math" w:cs="Arial"/>
                <w:b/>
                <w:i/>
                <w:iCs/>
                <w:lang w:eastAsia="zh-CN"/>
              </w:rPr>
            </m:ctrlPr>
          </m:dPr>
          <m:e>
            <m:r>
              <m:rPr>
                <m:sty m:val="bi"/>
              </m:rPr>
              <w:rPr>
                <w:rFonts w:ascii="Cambria Math" w:eastAsia="宋体" w:hAnsi="Cambria Math" w:cs="Arial"/>
                <w:lang w:eastAsia="zh-CN"/>
              </w:rPr>
              <m:t>1,2,3,4</m:t>
            </m:r>
          </m:e>
        </m:d>
      </m:oMath>
      <w:r w:rsidRPr="00793339">
        <w:rPr>
          <w:rFonts w:ascii="Arial" w:eastAsia="宋体" w:hAnsi="Arial" w:cs="Arial"/>
          <w:b/>
          <w:i/>
          <w:lang w:eastAsia="zh-CN"/>
        </w:rPr>
        <w:t xml:space="preserve"> to the next higher allowed value.</w:t>
      </w:r>
    </w:p>
    <w:p w14:paraId="40CE9C26" w14:textId="77777777" w:rsidR="00D651D8" w:rsidRPr="00B14F41" w:rsidRDefault="00D651D8" w:rsidP="00D651D8">
      <w:pPr>
        <w:numPr>
          <w:ilvl w:val="0"/>
          <w:numId w:val="23"/>
        </w:numPr>
        <w:spacing w:after="240"/>
        <w:jc w:val="both"/>
        <w:rPr>
          <w:rFonts w:ascii="Arial" w:eastAsia="宋体" w:hAnsi="Arial" w:cs="Arial"/>
          <w:b/>
          <w:i/>
          <w:lang w:eastAsia="zh-CN"/>
        </w:rPr>
      </w:pPr>
      <w:r>
        <w:rPr>
          <w:rFonts w:ascii="Arial" w:eastAsia="宋体" w:hAnsi="Arial" w:cs="Arial" w:hint="eastAsia"/>
          <w:b/>
          <w:i/>
          <w:lang w:eastAsia="zh-CN"/>
        </w:rPr>
        <w:t>T</w:t>
      </w:r>
      <w:r>
        <w:rPr>
          <w:rFonts w:ascii="Arial" w:eastAsia="宋体" w:hAnsi="Arial" w:cs="Arial"/>
          <w:b/>
          <w:i/>
          <w:lang w:eastAsia="zh-CN"/>
        </w:rPr>
        <w:t>he ratio of received SL HARQ-ACK feedbacks refers to the ratio of received ACK.</w:t>
      </w:r>
    </w:p>
    <w:p w14:paraId="51493026" w14:textId="77777777" w:rsidR="00D651D8" w:rsidRPr="00BE4218" w:rsidRDefault="00D651D8" w:rsidP="00D651D8">
      <w:pPr>
        <w:spacing w:after="120"/>
        <w:ind w:leftChars="50" w:left="100"/>
        <w:jc w:val="both"/>
        <w:rPr>
          <w:rFonts w:ascii="Arial" w:eastAsia="宋体" w:hAnsi="Arial" w:cs="Arial"/>
        </w:rPr>
      </w:pPr>
      <w:r w:rsidRPr="00BE4218">
        <w:rPr>
          <w:rFonts w:ascii="Arial" w:eastAsia="宋体" w:hAnsi="Arial" w:cs="Arial"/>
        </w:rPr>
        <w:t xml:space="preserve">For the case of groupcast option 1 (NACK-only based SL feedback), whether and how to support it in SL-U is </w:t>
      </w:r>
      <w:r>
        <w:rPr>
          <w:rFonts w:ascii="Arial" w:eastAsia="宋体" w:hAnsi="Arial" w:cs="Arial" w:hint="eastAsia"/>
          <w:lang w:eastAsia="zh-CN"/>
        </w:rPr>
        <w:t>un</w:t>
      </w:r>
      <w:r w:rsidRPr="00BE4218">
        <w:rPr>
          <w:rFonts w:ascii="Arial" w:eastAsia="宋体" w:hAnsi="Arial" w:cs="Arial"/>
        </w:rPr>
        <w:t xml:space="preserve">clear now. How to perform contention window size adjustment </w:t>
      </w:r>
      <w:r>
        <w:rPr>
          <w:rFonts w:ascii="Arial" w:eastAsia="宋体" w:hAnsi="Arial" w:cs="Arial" w:hint="eastAsia"/>
          <w:lang w:eastAsia="zh-CN"/>
        </w:rPr>
        <w:t>for</w:t>
      </w:r>
      <w:r>
        <w:rPr>
          <w:rFonts w:ascii="Arial" w:eastAsia="宋体" w:hAnsi="Arial" w:cs="Arial"/>
          <w:lang w:eastAsia="zh-CN"/>
        </w:rPr>
        <w:t xml:space="preserve"> this case </w:t>
      </w:r>
      <w:r w:rsidRPr="00BE4218">
        <w:rPr>
          <w:rFonts w:ascii="Arial" w:eastAsia="宋体" w:hAnsi="Arial" w:cs="Arial"/>
        </w:rPr>
        <w:t xml:space="preserve">can be </w:t>
      </w:r>
      <w:r>
        <w:rPr>
          <w:rFonts w:ascii="Arial" w:eastAsia="宋体" w:hAnsi="Arial" w:cs="Arial" w:hint="eastAsia"/>
          <w:lang w:eastAsia="zh-CN"/>
        </w:rPr>
        <w:t>discussed</w:t>
      </w:r>
      <w:r>
        <w:rPr>
          <w:rFonts w:ascii="Arial" w:eastAsia="宋体" w:hAnsi="Arial" w:cs="Arial"/>
        </w:rPr>
        <w:t xml:space="preserve"> </w:t>
      </w:r>
      <w:r>
        <w:rPr>
          <w:rFonts w:ascii="Arial" w:eastAsia="宋体" w:hAnsi="Arial" w:cs="Arial" w:hint="eastAsia"/>
          <w:lang w:eastAsia="zh-CN"/>
        </w:rPr>
        <w:t>later</w:t>
      </w:r>
      <w:r w:rsidRPr="00BE4218">
        <w:rPr>
          <w:rFonts w:ascii="Arial" w:eastAsia="宋体" w:hAnsi="Arial" w:cs="Arial"/>
        </w:rPr>
        <w:t>.</w:t>
      </w:r>
    </w:p>
    <w:p w14:paraId="79D72BDC" w14:textId="39F32635" w:rsidR="005A5E44" w:rsidRPr="006E1B31" w:rsidRDefault="006E1B31" w:rsidP="00566193">
      <w:pPr>
        <w:pStyle w:val="3"/>
        <w:rPr>
          <w:lang w:eastAsia="zh-CN"/>
        </w:rPr>
      </w:pPr>
      <w:r>
        <w:rPr>
          <w:lang w:eastAsia="zh-CN"/>
        </w:rPr>
        <w:t>2.</w:t>
      </w:r>
      <w:r w:rsidR="006D5568">
        <w:rPr>
          <w:lang w:eastAsia="zh-CN"/>
        </w:rPr>
        <w:t>1</w:t>
      </w:r>
      <w:r>
        <w:rPr>
          <w:lang w:eastAsia="zh-CN"/>
        </w:rPr>
        <w:t>.</w:t>
      </w:r>
      <w:r w:rsidR="009B72BC">
        <w:rPr>
          <w:lang w:eastAsia="zh-CN"/>
        </w:rPr>
        <w:t>3</w:t>
      </w:r>
      <w:r>
        <w:rPr>
          <w:lang w:eastAsia="zh-CN"/>
        </w:rPr>
        <w:t xml:space="preserve"> </w:t>
      </w:r>
      <w:r w:rsidR="00903426" w:rsidRPr="006E1B31">
        <w:rPr>
          <w:lang w:eastAsia="zh-CN"/>
        </w:rPr>
        <w:t xml:space="preserve">UE-to-UE </w:t>
      </w:r>
      <w:r w:rsidR="005A5E44" w:rsidRPr="006E1B31">
        <w:rPr>
          <w:lang w:eastAsia="zh-CN"/>
        </w:rPr>
        <w:t>COT sharing</w:t>
      </w:r>
    </w:p>
    <w:p w14:paraId="4EBA8909" w14:textId="799F00E0" w:rsidR="00D92649" w:rsidRPr="00152274" w:rsidRDefault="006536BB" w:rsidP="00C81ABE">
      <w:pPr>
        <w:spacing w:after="120"/>
        <w:ind w:left="142"/>
        <w:jc w:val="both"/>
        <w:rPr>
          <w:rFonts w:ascii="Arial" w:eastAsia="宋体" w:hAnsi="Arial" w:cs="Arial"/>
          <w:lang w:eastAsia="zh-CN"/>
        </w:rPr>
      </w:pPr>
      <w:r w:rsidRPr="00152274">
        <w:rPr>
          <w:rFonts w:ascii="Arial" w:eastAsia="宋体" w:hAnsi="Arial" w:cs="Arial"/>
          <w:lang w:eastAsia="zh-CN"/>
        </w:rPr>
        <w:t>In RAN1</w:t>
      </w:r>
      <w:r w:rsidR="00174CD0" w:rsidRPr="00152274">
        <w:rPr>
          <w:rFonts w:ascii="Arial" w:eastAsia="宋体" w:hAnsi="Arial" w:cs="Arial"/>
          <w:lang w:eastAsia="zh-CN"/>
        </w:rPr>
        <w:t>#109-e</w:t>
      </w:r>
      <w:r w:rsidRPr="00152274">
        <w:rPr>
          <w:rFonts w:ascii="Arial" w:eastAsia="宋体" w:hAnsi="Arial" w:cs="Arial"/>
          <w:lang w:eastAsia="zh-CN"/>
        </w:rPr>
        <w:t xml:space="preserve"> meeting</w:t>
      </w:r>
      <w:r w:rsidR="004A6528" w:rsidRPr="00152274">
        <w:rPr>
          <w:rFonts w:ascii="Arial" w:eastAsia="宋体" w:hAnsi="Arial" w:cs="Arial"/>
          <w:lang w:eastAsia="zh-CN"/>
        </w:rPr>
        <w:t xml:space="preserve"> [</w:t>
      </w:r>
      <w:r w:rsidR="004D1ADA" w:rsidRPr="00152274">
        <w:rPr>
          <w:rFonts w:ascii="Arial" w:eastAsia="宋体" w:hAnsi="Arial" w:cs="Arial"/>
          <w:lang w:eastAsia="zh-CN"/>
        </w:rPr>
        <w:t>4</w:t>
      </w:r>
      <w:r w:rsidR="004A6528" w:rsidRPr="00152274">
        <w:rPr>
          <w:rFonts w:ascii="Arial" w:eastAsia="宋体" w:hAnsi="Arial" w:cs="Arial"/>
          <w:lang w:eastAsia="zh-CN"/>
        </w:rPr>
        <w:t>]</w:t>
      </w:r>
      <w:r w:rsidRPr="00152274">
        <w:rPr>
          <w:rFonts w:ascii="Arial" w:eastAsia="宋体" w:hAnsi="Arial" w:cs="Arial"/>
          <w:lang w:eastAsia="zh-CN"/>
        </w:rPr>
        <w:t xml:space="preserve">, it was agreed to support UE-to-UE COT sharing. While the details need FFS. </w:t>
      </w:r>
      <w:r w:rsidR="00D92649" w:rsidRPr="00152274">
        <w:rPr>
          <w:rFonts w:ascii="Arial" w:eastAsia="宋体" w:hAnsi="Arial" w:cs="Arial"/>
          <w:lang w:eastAsia="zh-CN"/>
        </w:rPr>
        <w:t>I</w:t>
      </w:r>
      <w:r w:rsidR="00D92649" w:rsidRPr="00152274">
        <w:rPr>
          <w:rFonts w:ascii="Arial" w:eastAsia="宋体" w:hAnsi="Arial" w:cs="Arial" w:hint="eastAsia"/>
          <w:lang w:eastAsia="zh-CN"/>
        </w:rPr>
        <w:t>n</w:t>
      </w:r>
      <w:r w:rsidR="00D92649" w:rsidRPr="00152274">
        <w:rPr>
          <w:rFonts w:ascii="Arial" w:eastAsia="宋体" w:hAnsi="Arial" w:cs="Arial"/>
          <w:lang w:eastAsia="zh-CN"/>
        </w:rPr>
        <w:t xml:space="preserve"> NR-U, a COT can be initiated or shared only when a device (gNB or UE) access the channel through Type 1 channel access. This principle can also be applied to SL-U: only when a UE access the channel through Type 1 channel access, it can share </w:t>
      </w:r>
      <w:r w:rsidR="004A6528" w:rsidRPr="00152274">
        <w:rPr>
          <w:rFonts w:ascii="Arial" w:eastAsia="宋体" w:hAnsi="Arial" w:cs="Arial"/>
          <w:lang w:eastAsia="zh-CN"/>
        </w:rPr>
        <w:t>a</w:t>
      </w:r>
      <w:r w:rsidR="00D92649" w:rsidRPr="00152274">
        <w:rPr>
          <w:rFonts w:ascii="Arial" w:eastAsia="宋体" w:hAnsi="Arial" w:cs="Arial"/>
          <w:lang w:eastAsia="zh-CN"/>
        </w:rPr>
        <w:t xml:space="preserve"> COT to other UEs. </w:t>
      </w:r>
    </w:p>
    <w:p w14:paraId="4197AD4B" w14:textId="1B97EBD8" w:rsidR="00506133" w:rsidRPr="00152274" w:rsidRDefault="00506133" w:rsidP="00C81ABE">
      <w:pPr>
        <w:spacing w:after="120"/>
        <w:ind w:left="142"/>
        <w:jc w:val="both"/>
        <w:rPr>
          <w:rFonts w:ascii="Arial" w:eastAsia="宋体" w:hAnsi="Arial" w:cs="Arial"/>
          <w:lang w:eastAsia="zh-CN"/>
        </w:rPr>
      </w:pPr>
      <w:r w:rsidRPr="00152274">
        <w:rPr>
          <w:rFonts w:ascii="Arial" w:eastAsia="宋体" w:hAnsi="Arial" w:cs="Arial"/>
          <w:lang w:eastAsia="zh-CN"/>
        </w:rPr>
        <w:t>W</w:t>
      </w:r>
      <w:r w:rsidRPr="00152274">
        <w:rPr>
          <w:rFonts w:ascii="Arial" w:eastAsia="宋体" w:hAnsi="Arial" w:cs="Arial" w:hint="eastAsia"/>
          <w:lang w:eastAsia="zh-CN"/>
        </w:rPr>
        <w:t>hen</w:t>
      </w:r>
      <w:r w:rsidRPr="00152274">
        <w:rPr>
          <w:rFonts w:ascii="Arial" w:eastAsia="宋体" w:hAnsi="Arial" w:cs="Arial"/>
          <w:lang w:eastAsia="zh-CN"/>
        </w:rPr>
        <w:t xml:space="preserve"> a responding UE receive</w:t>
      </w:r>
      <w:r w:rsidR="002320E3" w:rsidRPr="00152274">
        <w:rPr>
          <w:rFonts w:ascii="Arial" w:eastAsia="宋体" w:hAnsi="Arial" w:cs="Arial"/>
          <w:lang w:eastAsia="zh-CN"/>
        </w:rPr>
        <w:t>s</w:t>
      </w:r>
      <w:r w:rsidRPr="00152274">
        <w:rPr>
          <w:rFonts w:ascii="Arial" w:eastAsia="宋体" w:hAnsi="Arial" w:cs="Arial"/>
          <w:lang w:eastAsia="zh-CN"/>
        </w:rPr>
        <w:t xml:space="preserve"> a shared COT from another UE, it cannot forward the shared COT to other SL UE since the COT is not initiated</w:t>
      </w:r>
      <w:r w:rsidR="0002311C" w:rsidRPr="00152274">
        <w:rPr>
          <w:rFonts w:ascii="Arial" w:eastAsia="宋体" w:hAnsi="Arial" w:cs="Arial"/>
          <w:lang w:eastAsia="zh-CN"/>
        </w:rPr>
        <w:t xml:space="preserve"> by the responding UE. Furthermore, the experienced interference at COT initiating UE and responding UE is different. The COT initiating UE can </w:t>
      </w:r>
      <w:r w:rsidR="0091640D" w:rsidRPr="00152274">
        <w:rPr>
          <w:rFonts w:ascii="Arial" w:eastAsia="宋体" w:hAnsi="Arial" w:cs="Arial"/>
          <w:lang w:eastAsia="zh-CN"/>
        </w:rPr>
        <w:t xml:space="preserve">perform channel access procedure successfully, which does not mean the responding UE will. </w:t>
      </w:r>
    </w:p>
    <w:p w14:paraId="652810AF" w14:textId="77777777" w:rsidR="00D92649" w:rsidRPr="00152274" w:rsidRDefault="00D92649" w:rsidP="00C81ABE">
      <w:pPr>
        <w:spacing w:after="120"/>
        <w:ind w:left="142"/>
        <w:jc w:val="both"/>
        <w:rPr>
          <w:rFonts w:ascii="Arial" w:eastAsia="宋体" w:hAnsi="Arial" w:cs="Arial"/>
          <w:lang w:eastAsia="zh-CN"/>
        </w:rPr>
      </w:pPr>
      <w:r w:rsidRPr="00152274">
        <w:rPr>
          <w:rFonts w:ascii="Arial" w:eastAsia="宋体" w:hAnsi="Arial" w:cs="Arial"/>
          <w:lang w:eastAsia="zh-CN"/>
        </w:rPr>
        <w:t xml:space="preserve">When a UE shares COT to other UEs, the following information can be carried in COT sharing information: </w:t>
      </w:r>
    </w:p>
    <w:p w14:paraId="4D14F16D" w14:textId="77777777" w:rsidR="00D92649" w:rsidRPr="00152274" w:rsidRDefault="00D92649" w:rsidP="00C81ABE">
      <w:pPr>
        <w:pStyle w:val="af8"/>
        <w:numPr>
          <w:ilvl w:val="0"/>
          <w:numId w:val="25"/>
        </w:numPr>
        <w:spacing w:after="120"/>
        <w:ind w:left="709" w:firstLineChars="0" w:hanging="283"/>
        <w:jc w:val="both"/>
        <w:rPr>
          <w:rFonts w:ascii="Arial" w:hAnsi="Arial" w:cs="Arial"/>
          <w:sz w:val="20"/>
        </w:rPr>
      </w:pPr>
      <w:r w:rsidRPr="00152274">
        <w:rPr>
          <w:rFonts w:ascii="Arial" w:hAnsi="Arial" w:cs="Arial"/>
          <w:sz w:val="20"/>
        </w:rPr>
        <w:t xml:space="preserve">CAPC level: </w:t>
      </w:r>
      <w:r w:rsidR="004A6528" w:rsidRPr="00152274">
        <w:rPr>
          <w:rFonts w:ascii="Arial" w:hAnsi="Arial" w:cs="Arial"/>
          <w:sz w:val="20"/>
        </w:rPr>
        <w:t>used to determine which UE can use the shared COT. O</w:t>
      </w:r>
      <w:r w:rsidRPr="00152274">
        <w:rPr>
          <w:rFonts w:ascii="Arial" w:hAnsi="Arial" w:cs="Arial"/>
          <w:sz w:val="20"/>
        </w:rPr>
        <w:t xml:space="preserve">nly when another UE’s CAPC value is less or equal than the indicated CAPC value, the UE can </w:t>
      </w:r>
      <w:r w:rsidR="004A6528" w:rsidRPr="00152274">
        <w:rPr>
          <w:rFonts w:ascii="Arial" w:hAnsi="Arial" w:cs="Arial"/>
          <w:sz w:val="20"/>
        </w:rPr>
        <w:t>use the shared</w:t>
      </w:r>
      <w:r w:rsidRPr="00152274">
        <w:rPr>
          <w:rFonts w:ascii="Arial" w:hAnsi="Arial" w:cs="Arial"/>
          <w:sz w:val="20"/>
        </w:rPr>
        <w:t xml:space="preserve"> COT;</w:t>
      </w:r>
    </w:p>
    <w:p w14:paraId="377EB2FF" w14:textId="77777777" w:rsidR="00D92649" w:rsidRPr="00152274" w:rsidRDefault="00D92649" w:rsidP="00C81ABE">
      <w:pPr>
        <w:pStyle w:val="af8"/>
        <w:numPr>
          <w:ilvl w:val="0"/>
          <w:numId w:val="25"/>
        </w:numPr>
        <w:spacing w:after="120"/>
        <w:ind w:left="709" w:firstLineChars="0" w:hanging="283"/>
        <w:jc w:val="both"/>
        <w:rPr>
          <w:rFonts w:ascii="Arial" w:hAnsi="Arial" w:cs="Arial"/>
          <w:sz w:val="20"/>
        </w:rPr>
      </w:pPr>
      <w:r w:rsidRPr="00152274">
        <w:rPr>
          <w:rFonts w:ascii="Arial" w:hAnsi="Arial" w:cs="Arial"/>
          <w:sz w:val="20"/>
        </w:rPr>
        <w:t xml:space="preserve">RB set: used to indicate the RB set on which the COT sharing UE performs channel access successfully. Only when another UE’s SL transmission is within the indicated RB sets, it can use the shared </w:t>
      </w:r>
      <w:r w:rsidRPr="00152274">
        <w:rPr>
          <w:rFonts w:ascii="Arial" w:hAnsi="Arial" w:cs="Arial" w:hint="eastAsia"/>
          <w:sz w:val="20"/>
        </w:rPr>
        <w:t>COT</w:t>
      </w:r>
      <w:r w:rsidRPr="00152274">
        <w:rPr>
          <w:rFonts w:ascii="Arial" w:hAnsi="Arial" w:cs="Arial"/>
          <w:sz w:val="20"/>
        </w:rPr>
        <w:t>;</w:t>
      </w:r>
    </w:p>
    <w:p w14:paraId="12A5B6A8" w14:textId="77777777" w:rsidR="00D92649" w:rsidRPr="00152274" w:rsidRDefault="00D92649" w:rsidP="00C81ABE">
      <w:pPr>
        <w:pStyle w:val="af8"/>
        <w:numPr>
          <w:ilvl w:val="0"/>
          <w:numId w:val="25"/>
        </w:numPr>
        <w:spacing w:after="120"/>
        <w:ind w:left="709" w:firstLineChars="0" w:hanging="283"/>
        <w:jc w:val="both"/>
        <w:rPr>
          <w:rFonts w:ascii="Arial" w:hAnsi="Arial" w:cs="Arial"/>
          <w:sz w:val="20"/>
        </w:rPr>
      </w:pPr>
      <w:r w:rsidRPr="00152274">
        <w:rPr>
          <w:rFonts w:ascii="Arial" w:hAnsi="Arial" w:cs="Arial"/>
          <w:sz w:val="20"/>
        </w:rPr>
        <w:t xml:space="preserve">COT duration or COT length:  used to determine the COT duration. </w:t>
      </w:r>
    </w:p>
    <w:p w14:paraId="7A5D1296" w14:textId="77777777" w:rsidR="00D92649" w:rsidRPr="00152274" w:rsidRDefault="00D92649" w:rsidP="00C81ABE">
      <w:pPr>
        <w:spacing w:after="120"/>
        <w:ind w:left="142"/>
        <w:jc w:val="both"/>
        <w:rPr>
          <w:rFonts w:ascii="Arial" w:eastAsia="宋体" w:hAnsi="Arial" w:cs="Arial"/>
          <w:lang w:eastAsia="zh-CN"/>
        </w:rPr>
      </w:pPr>
      <w:r w:rsidRPr="00152274">
        <w:rPr>
          <w:rFonts w:ascii="Arial" w:eastAsia="宋体" w:hAnsi="Arial" w:cs="Arial" w:hint="eastAsia"/>
          <w:lang w:eastAsia="zh-CN"/>
        </w:rPr>
        <w:t>T</w:t>
      </w:r>
      <w:r w:rsidRPr="00152274">
        <w:rPr>
          <w:rFonts w:ascii="Arial" w:eastAsia="宋体" w:hAnsi="Arial" w:cs="Arial"/>
          <w:lang w:eastAsia="zh-CN"/>
        </w:rPr>
        <w:t xml:space="preserve">he COT sharing information is used to assist another UE to share the COT. It can be carried by SCI or MAC CE.  Considering the COT sharing </w:t>
      </w:r>
      <w:r w:rsidR="00610D1F" w:rsidRPr="00152274">
        <w:rPr>
          <w:rFonts w:ascii="Arial" w:eastAsia="宋体" w:hAnsi="Arial" w:cs="Arial"/>
          <w:lang w:eastAsia="zh-CN"/>
        </w:rPr>
        <w:t>can be</w:t>
      </w:r>
      <w:r w:rsidRPr="00152274">
        <w:rPr>
          <w:rFonts w:ascii="Arial" w:eastAsia="宋体" w:hAnsi="Arial" w:cs="Arial"/>
          <w:lang w:eastAsia="zh-CN"/>
        </w:rPr>
        <w:t xml:space="preserve"> supported for </w:t>
      </w:r>
      <w:r w:rsidR="00610D1F" w:rsidRPr="00152274">
        <w:rPr>
          <w:rFonts w:ascii="Arial" w:eastAsia="宋体" w:hAnsi="Arial" w:cs="Arial"/>
          <w:lang w:eastAsia="zh-CN"/>
        </w:rPr>
        <w:t>unicast/</w:t>
      </w:r>
      <w:r w:rsidRPr="00152274">
        <w:rPr>
          <w:rFonts w:ascii="Arial" w:eastAsia="宋体" w:hAnsi="Arial" w:cs="Arial"/>
          <w:lang w:eastAsia="zh-CN"/>
        </w:rPr>
        <w:t xml:space="preserve">groupcast/broadcast, it cannot be carried in PC5-RRC. </w:t>
      </w:r>
      <w:r w:rsidR="00610D1F" w:rsidRPr="00152274">
        <w:rPr>
          <w:rFonts w:ascii="Arial" w:eastAsia="宋体" w:hAnsi="Arial" w:cs="Arial"/>
          <w:lang w:eastAsia="zh-CN"/>
        </w:rPr>
        <w:t>SCI or MAC CE is more suitable to carry the COT sharing information.</w:t>
      </w:r>
    </w:p>
    <w:p w14:paraId="5F9EF03D" w14:textId="0692F746" w:rsidR="00013390" w:rsidRPr="00A2575C" w:rsidRDefault="00013390" w:rsidP="00C81ABE">
      <w:pPr>
        <w:spacing w:after="60"/>
        <w:ind w:left="142"/>
        <w:jc w:val="both"/>
        <w:rPr>
          <w:rFonts w:ascii="Arial" w:eastAsia="宋体" w:hAnsi="Arial" w:cs="Arial"/>
          <w:b/>
          <w:i/>
          <w:lang w:eastAsia="zh-CN"/>
        </w:rPr>
      </w:pPr>
      <w:bookmarkStart w:id="6" w:name="_Hlk111025636"/>
      <w:r w:rsidRPr="00152274">
        <w:rPr>
          <w:rFonts w:ascii="Arial" w:eastAsia="宋体" w:hAnsi="Arial" w:cs="Arial"/>
          <w:b/>
          <w:i/>
          <w:lang w:eastAsia="zh-CN"/>
        </w:rPr>
        <w:t xml:space="preserve">Proposal </w:t>
      </w:r>
      <w:r w:rsidR="00D22F74" w:rsidRPr="00152274">
        <w:rPr>
          <w:rFonts w:ascii="Arial" w:eastAsia="宋体" w:hAnsi="Arial" w:cs="Arial"/>
          <w:b/>
          <w:i/>
          <w:lang w:eastAsia="zh-CN"/>
        </w:rPr>
        <w:t>13</w:t>
      </w:r>
      <w:r w:rsidRPr="00152274">
        <w:rPr>
          <w:rFonts w:ascii="Arial" w:eastAsia="宋体" w:hAnsi="Arial" w:cs="Arial"/>
          <w:b/>
          <w:i/>
          <w:lang w:eastAsia="zh-CN"/>
        </w:rPr>
        <w:t>:</w:t>
      </w:r>
      <w:r w:rsidRPr="005E0FDD">
        <w:rPr>
          <w:rFonts w:ascii="Arial" w:eastAsia="宋体" w:hAnsi="Arial" w:cs="Arial"/>
          <w:b/>
          <w:i/>
          <w:lang w:eastAsia="zh-CN"/>
        </w:rPr>
        <w:t xml:space="preserve"> For </w:t>
      </w:r>
      <w:r w:rsidRPr="00A2575C">
        <w:rPr>
          <w:rFonts w:ascii="Arial" w:eastAsia="宋体" w:hAnsi="Arial" w:cs="Arial"/>
          <w:b/>
          <w:i/>
          <w:lang w:eastAsia="zh-CN"/>
        </w:rPr>
        <w:t>UE-to-UE COT sharing:</w:t>
      </w:r>
    </w:p>
    <w:p w14:paraId="6F7335CA" w14:textId="77777777" w:rsidR="00013390" w:rsidRPr="00A2575C" w:rsidRDefault="00013390" w:rsidP="00C81ABE">
      <w:pPr>
        <w:pStyle w:val="af8"/>
        <w:numPr>
          <w:ilvl w:val="1"/>
          <w:numId w:val="10"/>
        </w:numPr>
        <w:spacing w:after="60"/>
        <w:ind w:firstLineChars="0"/>
        <w:jc w:val="both"/>
        <w:rPr>
          <w:rFonts w:ascii="Arial" w:hAnsi="Arial" w:cs="Arial"/>
          <w:b/>
          <w:i/>
          <w:sz w:val="20"/>
        </w:rPr>
      </w:pPr>
      <w:r w:rsidRPr="00A2575C">
        <w:rPr>
          <w:rFonts w:ascii="Arial" w:hAnsi="Arial" w:cs="Arial"/>
          <w:b/>
          <w:i/>
          <w:sz w:val="20"/>
        </w:rPr>
        <w:t>A COT can be initiated and shared only when a UE access the channel successfully through Type 1 channel access;</w:t>
      </w:r>
    </w:p>
    <w:p w14:paraId="43EA08B3" w14:textId="12BA7845" w:rsidR="0091640D" w:rsidRDefault="00C90A1A" w:rsidP="00C81ABE">
      <w:pPr>
        <w:pStyle w:val="af8"/>
        <w:numPr>
          <w:ilvl w:val="1"/>
          <w:numId w:val="10"/>
        </w:numPr>
        <w:spacing w:after="60"/>
        <w:ind w:firstLineChars="0"/>
        <w:jc w:val="both"/>
        <w:rPr>
          <w:rFonts w:ascii="Arial" w:hAnsi="Arial" w:cs="Arial"/>
          <w:b/>
          <w:i/>
          <w:sz w:val="20"/>
        </w:rPr>
      </w:pPr>
      <w:r w:rsidRPr="00C90A1A">
        <w:rPr>
          <w:rFonts w:ascii="Arial" w:hAnsi="Arial" w:cs="Arial"/>
          <w:b/>
          <w:i/>
          <w:sz w:val="20"/>
        </w:rPr>
        <w:t>A responding UE forwarding received shared COT to other SL UEs is not supported.</w:t>
      </w:r>
    </w:p>
    <w:p w14:paraId="31E37A39" w14:textId="5F225A2B" w:rsidR="00013390" w:rsidRPr="00A2575C" w:rsidRDefault="00013390" w:rsidP="00C81ABE">
      <w:pPr>
        <w:pStyle w:val="af8"/>
        <w:numPr>
          <w:ilvl w:val="1"/>
          <w:numId w:val="10"/>
        </w:numPr>
        <w:spacing w:after="60"/>
        <w:ind w:firstLineChars="0"/>
        <w:jc w:val="both"/>
        <w:rPr>
          <w:rFonts w:ascii="Arial" w:hAnsi="Arial" w:cs="Arial"/>
          <w:b/>
          <w:i/>
          <w:sz w:val="20"/>
        </w:rPr>
      </w:pPr>
      <w:r w:rsidRPr="00A2575C">
        <w:rPr>
          <w:rFonts w:ascii="Arial" w:hAnsi="Arial" w:cs="Arial"/>
          <w:b/>
          <w:i/>
          <w:sz w:val="20"/>
        </w:rPr>
        <w:t>At least the following information should be carried in COT sharing information: CAPC, RB set information, COT duration;</w:t>
      </w:r>
    </w:p>
    <w:p w14:paraId="7ED4AFA6" w14:textId="77777777" w:rsidR="00013390" w:rsidRPr="00A2575C" w:rsidRDefault="00013390" w:rsidP="00C81ABE">
      <w:pPr>
        <w:pStyle w:val="af8"/>
        <w:numPr>
          <w:ilvl w:val="1"/>
          <w:numId w:val="10"/>
        </w:numPr>
        <w:spacing w:after="240"/>
        <w:ind w:firstLineChars="0"/>
        <w:jc w:val="both"/>
        <w:rPr>
          <w:rFonts w:ascii="Arial" w:hAnsi="Arial" w:cs="Arial"/>
          <w:b/>
          <w:i/>
          <w:sz w:val="20"/>
        </w:rPr>
      </w:pPr>
      <w:r w:rsidRPr="00A2575C">
        <w:rPr>
          <w:rFonts w:ascii="Arial" w:hAnsi="Arial" w:cs="Arial" w:hint="eastAsia"/>
          <w:b/>
          <w:i/>
          <w:sz w:val="20"/>
        </w:rPr>
        <w:t>T</w:t>
      </w:r>
      <w:r w:rsidRPr="00A2575C">
        <w:rPr>
          <w:rFonts w:ascii="Arial" w:hAnsi="Arial" w:cs="Arial"/>
          <w:b/>
          <w:i/>
          <w:sz w:val="20"/>
        </w:rPr>
        <w:t>he COT sharing information is carried in SCI or MAC CE</w:t>
      </w:r>
    </w:p>
    <w:bookmarkEnd w:id="6"/>
    <w:p w14:paraId="4063766E" w14:textId="6071B464" w:rsidR="00517AAB" w:rsidRDefault="00227D43" w:rsidP="00C81ABE">
      <w:pPr>
        <w:spacing w:after="120"/>
        <w:ind w:left="142"/>
        <w:jc w:val="both"/>
        <w:rPr>
          <w:rFonts w:ascii="Arial" w:eastAsia="宋体" w:hAnsi="Arial" w:cs="Arial"/>
          <w:lang w:eastAsia="zh-CN"/>
        </w:rPr>
      </w:pPr>
      <w:r w:rsidRPr="00A2575C">
        <w:rPr>
          <w:rFonts w:ascii="Arial" w:eastAsia="宋体" w:hAnsi="Arial" w:cs="Arial"/>
          <w:lang w:eastAsia="zh-CN"/>
        </w:rPr>
        <w:t xml:space="preserve">For UE-to-UE COT sharing, which UE can use the shared COT was discussed in RAN1#110 meeting and the following were </w:t>
      </w:r>
      <w:r w:rsidRPr="00152274">
        <w:rPr>
          <w:rFonts w:ascii="Arial" w:eastAsia="宋体" w:hAnsi="Arial" w:cs="Arial"/>
          <w:lang w:eastAsia="zh-CN"/>
        </w:rPr>
        <w:t>agreed [2]:</w:t>
      </w:r>
    </w:p>
    <w:tbl>
      <w:tblPr>
        <w:tblStyle w:val="aa"/>
        <w:tblW w:w="0" w:type="auto"/>
        <w:tblInd w:w="142" w:type="dxa"/>
        <w:tblLook w:val="04A0" w:firstRow="1" w:lastRow="0" w:firstColumn="1" w:lastColumn="0" w:noHBand="0" w:noVBand="1"/>
      </w:tblPr>
      <w:tblGrid>
        <w:gridCol w:w="9628"/>
      </w:tblGrid>
      <w:tr w:rsidR="0009139A" w14:paraId="2201E2B7" w14:textId="77777777" w:rsidTr="0009139A">
        <w:tc>
          <w:tcPr>
            <w:tcW w:w="9770" w:type="dxa"/>
          </w:tcPr>
          <w:p w14:paraId="3E0A4712" w14:textId="77777777" w:rsidR="0009139A" w:rsidRPr="00227D43" w:rsidRDefault="0009139A" w:rsidP="0009139A">
            <w:pPr>
              <w:widowControl w:val="0"/>
              <w:autoSpaceDE w:val="0"/>
              <w:autoSpaceDN w:val="0"/>
              <w:spacing w:before="60"/>
              <w:jc w:val="both"/>
              <w:rPr>
                <w:rFonts w:eastAsia="等线"/>
                <w:kern w:val="2"/>
                <w:sz w:val="21"/>
                <w:szCs w:val="20"/>
                <w:lang w:eastAsia="zh-CN"/>
              </w:rPr>
            </w:pPr>
            <w:r w:rsidRPr="00227D43">
              <w:rPr>
                <w:rFonts w:eastAsia="等线"/>
                <w:b/>
                <w:bCs/>
                <w:kern w:val="2"/>
                <w:sz w:val="21"/>
                <w:szCs w:val="20"/>
                <w:highlight w:val="green"/>
                <w:lang w:eastAsia="zh-CN"/>
              </w:rPr>
              <w:t>Agreement</w:t>
            </w:r>
          </w:p>
          <w:p w14:paraId="2B555967" w14:textId="77777777" w:rsidR="0009139A" w:rsidRPr="00227D43" w:rsidRDefault="0009139A" w:rsidP="0009139A">
            <w:pPr>
              <w:widowControl w:val="0"/>
              <w:numPr>
                <w:ilvl w:val="0"/>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For UE-to-UE COT sharing, continue considering the following alternatives:</w:t>
            </w:r>
          </w:p>
          <w:p w14:paraId="0453926C" w14:textId="77777777" w:rsidR="0009139A" w:rsidRPr="00227D43" w:rsidRDefault="0009139A" w:rsidP="0009139A">
            <w:pPr>
              <w:widowControl w:val="0"/>
              <w:numPr>
                <w:ilvl w:val="1"/>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Alt. 1: A responding SL UE can utilize a COT shared by a COT initiating UE when the responding SL UE is a target receiver of the at least COT initiating UE’s PSSCH data transmission in the COT.</w:t>
            </w:r>
          </w:p>
          <w:p w14:paraId="1524F016"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When the responding UE uses the shared COT for its transmission has an equal or smaller CAPC value than the CAPC value indicated in a shared COT information</w:t>
            </w:r>
          </w:p>
          <w:p w14:paraId="451B2DF8"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bookmarkStart w:id="7" w:name="_Hlk118195349"/>
            <w:r w:rsidRPr="00227D43">
              <w:rPr>
                <w:rFonts w:eastAsia="Batang"/>
                <w:szCs w:val="20"/>
                <w:lang w:val="en-GB" w:eastAsia="x-none"/>
              </w:rPr>
              <w:t>FFS any additional conditions</w:t>
            </w:r>
            <w:bookmarkEnd w:id="7"/>
          </w:p>
          <w:p w14:paraId="3EBF62DA" w14:textId="77777777" w:rsidR="0009139A" w:rsidRPr="00227D43" w:rsidRDefault="0009139A" w:rsidP="0009139A">
            <w:pPr>
              <w:widowControl w:val="0"/>
              <w:numPr>
                <w:ilvl w:val="1"/>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Alt. 2: A responding SL UE can utilize a COT shared by a COT initiating UE when the responding SL UE is a target receiver of the COT initiating UE’s transmission in the COT.</w:t>
            </w:r>
          </w:p>
          <w:p w14:paraId="4F402447"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When the responding UE uses the shared COT for its transmission has an equal or smaller CAPC value than the CAPC value indicated in a shared COT information</w:t>
            </w:r>
          </w:p>
          <w:p w14:paraId="6ABCA4E3" w14:textId="77777777" w:rsidR="0009139A"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how to determine a SL UE is a target receiver</w:t>
            </w:r>
          </w:p>
          <w:p w14:paraId="620E8449"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details of the channel type of the COT initiating UE’s transmission</w:t>
            </w:r>
          </w:p>
          <w:p w14:paraId="61F5CCF8"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any additional conditions</w:t>
            </w:r>
          </w:p>
          <w:p w14:paraId="2DC527E0" w14:textId="77777777" w:rsidR="0009139A" w:rsidRPr="00227D43" w:rsidRDefault="0009139A" w:rsidP="0009139A">
            <w:pPr>
              <w:widowControl w:val="0"/>
              <w:numPr>
                <w:ilvl w:val="1"/>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For Alt1 and Alt2: When a responding UE uses a shared COT for its transmission(s), the COT initiating UE is a target receiver of the responding UE’s transmission(s).</w:t>
            </w:r>
          </w:p>
          <w:p w14:paraId="7F9797C9"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details of the channel type of the responding UE’s transmission(s)</w:t>
            </w:r>
          </w:p>
          <w:p w14:paraId="75A6EAEF" w14:textId="77777777" w:rsidR="0009139A" w:rsidRPr="00227D43" w:rsidRDefault="0009139A" w:rsidP="0009139A">
            <w:pPr>
              <w:widowControl w:val="0"/>
              <w:numPr>
                <w:ilvl w:val="0"/>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lastRenderedPageBreak/>
              <w:t>gNB relaying/forwarding a UE initiated COT to another UE is not supported in Rel-18</w:t>
            </w:r>
          </w:p>
          <w:p w14:paraId="7C6AA326" w14:textId="7845A1C0" w:rsidR="0009139A" w:rsidRPr="0009139A" w:rsidRDefault="0009139A" w:rsidP="0009139A">
            <w:pPr>
              <w:widowControl w:val="0"/>
              <w:numPr>
                <w:ilvl w:val="0"/>
                <w:numId w:val="23"/>
              </w:numPr>
              <w:autoSpaceDE w:val="0"/>
              <w:autoSpaceDN w:val="0"/>
              <w:spacing w:after="60" w:line="259" w:lineRule="auto"/>
              <w:jc w:val="both"/>
              <w:rPr>
                <w:rFonts w:eastAsia="Batang"/>
                <w:szCs w:val="20"/>
                <w:lang w:val="en-GB" w:eastAsia="x-none"/>
              </w:rPr>
            </w:pPr>
            <w:r w:rsidRPr="00227D43">
              <w:rPr>
                <w:rFonts w:eastAsia="Batang"/>
                <w:szCs w:val="20"/>
                <w:lang w:val="en-GB" w:eastAsia="x-none"/>
              </w:rPr>
              <w:t>FFS whether a Mode 1 UE can report a COT or related information to gNB for aiding Mode 1 RA</w:t>
            </w:r>
          </w:p>
        </w:tc>
      </w:tr>
    </w:tbl>
    <w:p w14:paraId="052245EF" w14:textId="77777777" w:rsidR="0009139A" w:rsidRPr="00A2575C" w:rsidRDefault="0009139A" w:rsidP="00C81ABE">
      <w:pPr>
        <w:spacing w:after="120"/>
        <w:ind w:left="142"/>
        <w:jc w:val="both"/>
        <w:rPr>
          <w:rFonts w:ascii="Arial" w:eastAsia="宋体" w:hAnsi="Arial" w:cs="Arial"/>
          <w:lang w:eastAsia="zh-CN"/>
        </w:rPr>
      </w:pPr>
    </w:p>
    <w:p w14:paraId="5A18E2DF" w14:textId="601533F1" w:rsidR="009934C8" w:rsidRPr="005E0FDD" w:rsidRDefault="00E02481" w:rsidP="00A970FD">
      <w:pPr>
        <w:spacing w:after="120"/>
        <w:ind w:left="142"/>
        <w:jc w:val="both"/>
        <w:rPr>
          <w:rFonts w:ascii="Arial" w:eastAsia="宋体" w:hAnsi="Arial" w:cs="Arial"/>
          <w:lang w:eastAsia="zh-CN"/>
        </w:rPr>
      </w:pPr>
      <w:r w:rsidRPr="005E0FDD">
        <w:rPr>
          <w:rFonts w:ascii="Arial" w:eastAsia="宋体" w:hAnsi="Arial" w:cs="Arial"/>
          <w:lang w:eastAsia="zh-CN"/>
        </w:rPr>
        <w:t>By comparing Alt 1 and Alt 2, we</w:t>
      </w:r>
      <w:r w:rsidR="000F0C43">
        <w:rPr>
          <w:rFonts w:ascii="Arial" w:eastAsia="宋体" w:hAnsi="Arial" w:cs="Arial"/>
          <w:lang w:eastAsia="zh-CN"/>
        </w:rPr>
        <w:t xml:space="preserve"> </w:t>
      </w:r>
      <w:r w:rsidR="000F0C43">
        <w:rPr>
          <w:rFonts w:ascii="Arial" w:eastAsia="宋体" w:hAnsi="Arial" w:cs="Arial" w:hint="eastAsia"/>
          <w:lang w:eastAsia="zh-CN"/>
        </w:rPr>
        <w:t>th</w:t>
      </w:r>
      <w:r w:rsidR="000F0C43">
        <w:rPr>
          <w:rFonts w:ascii="Arial" w:eastAsia="宋体" w:hAnsi="Arial" w:cs="Arial"/>
          <w:lang w:eastAsia="zh-CN"/>
        </w:rPr>
        <w:t>ink at least Alt 1 should be supported</w:t>
      </w:r>
      <w:r w:rsidR="005E0240">
        <w:rPr>
          <w:rFonts w:ascii="Arial" w:eastAsia="宋体" w:hAnsi="Arial" w:cs="Arial"/>
          <w:lang w:eastAsia="zh-CN"/>
        </w:rPr>
        <w:t>, i.e., a</w:t>
      </w:r>
      <w:r w:rsidR="009934C8" w:rsidRPr="005E0FDD">
        <w:rPr>
          <w:rFonts w:ascii="Arial" w:eastAsia="宋体" w:hAnsi="Arial" w:cs="Arial"/>
          <w:lang w:eastAsia="zh-CN"/>
        </w:rPr>
        <w:t xml:space="preserve">t least PSSCH receiver can use the shared COT from PSSCH transmitter. </w:t>
      </w:r>
      <w:r w:rsidR="0087438A" w:rsidRPr="005E0FDD">
        <w:rPr>
          <w:rFonts w:ascii="Arial" w:eastAsia="宋体" w:hAnsi="Arial" w:cs="Arial"/>
          <w:lang w:eastAsia="zh-CN"/>
        </w:rPr>
        <w:t>This can be applied to unicast, groupcast and broadcast. Which UE is the target receiver can be determined as follows:</w:t>
      </w:r>
    </w:p>
    <w:p w14:paraId="07C46CF1" w14:textId="77777777" w:rsidR="0087438A" w:rsidRPr="005E0FDD" w:rsidRDefault="0087438A" w:rsidP="0087438A">
      <w:pPr>
        <w:numPr>
          <w:ilvl w:val="0"/>
          <w:numId w:val="40"/>
        </w:numPr>
        <w:spacing w:after="120"/>
        <w:jc w:val="both"/>
        <w:rPr>
          <w:rFonts w:ascii="Arial" w:eastAsia="宋体" w:hAnsi="Arial" w:cs="Arial"/>
          <w:lang w:eastAsia="zh-CN"/>
        </w:rPr>
      </w:pPr>
      <w:r w:rsidRPr="005E0FDD">
        <w:rPr>
          <w:rFonts w:ascii="Arial" w:eastAsia="宋体" w:hAnsi="Arial" w:cs="Arial"/>
          <w:lang w:eastAsia="zh-CN"/>
        </w:rPr>
        <w:t>For unicast: based on source ID and destination ID in SCI;</w:t>
      </w:r>
    </w:p>
    <w:p w14:paraId="15940A8F" w14:textId="77777777" w:rsidR="0087438A" w:rsidRPr="005E0FDD" w:rsidRDefault="0087438A" w:rsidP="0087438A">
      <w:pPr>
        <w:numPr>
          <w:ilvl w:val="0"/>
          <w:numId w:val="40"/>
        </w:numPr>
        <w:spacing w:after="120"/>
        <w:jc w:val="both"/>
        <w:rPr>
          <w:rFonts w:ascii="Arial" w:eastAsia="宋体" w:hAnsi="Arial" w:cs="Arial"/>
          <w:lang w:eastAsia="zh-CN"/>
        </w:rPr>
      </w:pPr>
      <w:r w:rsidRPr="005E0FDD">
        <w:rPr>
          <w:rFonts w:ascii="Arial" w:eastAsia="宋体" w:hAnsi="Arial" w:cs="Arial"/>
          <w:lang w:eastAsia="zh-CN"/>
        </w:rPr>
        <w:t>For groupcast: based on destination ID in SCI;</w:t>
      </w:r>
    </w:p>
    <w:p w14:paraId="209B9B9D" w14:textId="7521C7DD" w:rsidR="005E0240" w:rsidRPr="00152274" w:rsidRDefault="0087438A" w:rsidP="005E0240">
      <w:pPr>
        <w:numPr>
          <w:ilvl w:val="0"/>
          <w:numId w:val="40"/>
        </w:numPr>
        <w:spacing w:after="120"/>
        <w:jc w:val="both"/>
        <w:rPr>
          <w:rFonts w:ascii="Arial" w:eastAsia="宋体" w:hAnsi="Arial" w:cs="Arial"/>
          <w:lang w:eastAsia="zh-CN"/>
        </w:rPr>
      </w:pPr>
      <w:r w:rsidRPr="00152274">
        <w:rPr>
          <w:rFonts w:ascii="Arial" w:eastAsia="宋体" w:hAnsi="Arial" w:cs="Arial"/>
          <w:lang w:eastAsia="zh-CN"/>
        </w:rPr>
        <w:t>For broadcast: based on destination ID in SCI;</w:t>
      </w:r>
    </w:p>
    <w:p w14:paraId="38D64BFB" w14:textId="4E374D6A" w:rsidR="0087438A" w:rsidRPr="00152274" w:rsidRDefault="0087438A" w:rsidP="0087438A">
      <w:pPr>
        <w:spacing w:after="120"/>
        <w:ind w:left="142"/>
        <w:jc w:val="both"/>
        <w:rPr>
          <w:rFonts w:ascii="Arial" w:eastAsia="Batang" w:hAnsi="Arial" w:cs="Arial"/>
          <w:b/>
          <w:i/>
          <w:szCs w:val="20"/>
          <w:lang w:val="en-GB" w:eastAsia="x-none"/>
        </w:rPr>
      </w:pPr>
      <w:r w:rsidRPr="00152274">
        <w:rPr>
          <w:rFonts w:ascii="Arial" w:eastAsia="宋体" w:hAnsi="Arial" w:cs="Arial"/>
          <w:b/>
          <w:i/>
          <w:lang w:eastAsia="zh-CN"/>
        </w:rPr>
        <w:t xml:space="preserve">Proposal </w:t>
      </w:r>
      <w:r w:rsidR="00D22F74" w:rsidRPr="00152274">
        <w:rPr>
          <w:rFonts w:ascii="Arial" w:eastAsia="宋体" w:hAnsi="Arial" w:cs="Arial"/>
          <w:b/>
          <w:i/>
          <w:lang w:eastAsia="zh-CN"/>
        </w:rPr>
        <w:t>14</w:t>
      </w:r>
      <w:r w:rsidRPr="00152274">
        <w:rPr>
          <w:rFonts w:ascii="Arial" w:eastAsia="宋体" w:hAnsi="Arial" w:cs="Arial"/>
          <w:b/>
          <w:i/>
          <w:lang w:eastAsia="zh-CN"/>
        </w:rPr>
        <w:t xml:space="preserve">: </w:t>
      </w:r>
      <w:r w:rsidRPr="00152274">
        <w:rPr>
          <w:rFonts w:ascii="Arial" w:eastAsia="Batang" w:hAnsi="Arial" w:cs="Arial"/>
          <w:b/>
          <w:i/>
          <w:szCs w:val="20"/>
          <w:lang w:val="en-GB" w:eastAsia="x-none"/>
        </w:rPr>
        <w:t xml:space="preserve">For UE-to-UE COT sharing, </w:t>
      </w:r>
      <w:r w:rsidR="005E0240" w:rsidRPr="00152274">
        <w:rPr>
          <w:rFonts w:ascii="Arial" w:eastAsia="Batang" w:hAnsi="Arial" w:cs="Arial"/>
          <w:b/>
          <w:i/>
          <w:szCs w:val="20"/>
          <w:lang w:val="en-GB" w:eastAsia="x-none"/>
        </w:rPr>
        <w:t>at least Alt 1</w:t>
      </w:r>
      <w:r w:rsidRPr="00152274">
        <w:rPr>
          <w:rFonts w:ascii="Arial" w:eastAsia="Batang" w:hAnsi="Arial" w:cs="Arial"/>
          <w:b/>
          <w:i/>
          <w:szCs w:val="20"/>
          <w:lang w:val="en-GB" w:eastAsia="x-none"/>
        </w:rPr>
        <w:t xml:space="preserve"> is supported:</w:t>
      </w:r>
    </w:p>
    <w:p w14:paraId="102D9E0C" w14:textId="77777777" w:rsidR="0087438A" w:rsidRPr="00152274" w:rsidRDefault="0087438A" w:rsidP="0087438A">
      <w:pPr>
        <w:widowControl w:val="0"/>
        <w:numPr>
          <w:ilvl w:val="1"/>
          <w:numId w:val="23"/>
        </w:numPr>
        <w:autoSpaceDE w:val="0"/>
        <w:autoSpaceDN w:val="0"/>
        <w:spacing w:line="259" w:lineRule="auto"/>
        <w:jc w:val="both"/>
        <w:rPr>
          <w:rFonts w:ascii="Arial" w:eastAsia="Batang" w:hAnsi="Arial" w:cs="Arial"/>
          <w:b/>
          <w:i/>
          <w:szCs w:val="20"/>
          <w:lang w:val="en-GB" w:eastAsia="x-none"/>
        </w:rPr>
      </w:pPr>
      <w:r w:rsidRPr="00152274">
        <w:rPr>
          <w:rFonts w:ascii="Arial" w:eastAsia="Batang" w:hAnsi="Arial" w:cs="Arial"/>
          <w:b/>
          <w:i/>
          <w:szCs w:val="20"/>
          <w:lang w:val="en-GB" w:eastAsia="x-none"/>
        </w:rPr>
        <w:t>Alt. 1: A responding SL UE can utilize a COT shared by a COT initiating UE when the responding SL UE is a target receiver of the at least COT initiating UE’s PSSCH data transmission in the COT.</w:t>
      </w:r>
    </w:p>
    <w:p w14:paraId="4114FF3C" w14:textId="77777777" w:rsidR="0087438A" w:rsidRPr="00152274" w:rsidRDefault="0087438A" w:rsidP="0087438A">
      <w:pPr>
        <w:widowControl w:val="0"/>
        <w:numPr>
          <w:ilvl w:val="2"/>
          <w:numId w:val="23"/>
        </w:numPr>
        <w:autoSpaceDE w:val="0"/>
        <w:autoSpaceDN w:val="0"/>
        <w:spacing w:line="259" w:lineRule="auto"/>
        <w:jc w:val="both"/>
        <w:rPr>
          <w:rFonts w:ascii="Arial" w:eastAsia="Batang" w:hAnsi="Arial" w:cs="Arial"/>
          <w:b/>
          <w:i/>
          <w:szCs w:val="20"/>
          <w:lang w:val="en-GB" w:eastAsia="x-none"/>
        </w:rPr>
      </w:pPr>
      <w:r w:rsidRPr="00152274">
        <w:rPr>
          <w:rFonts w:ascii="Arial" w:eastAsia="Batang" w:hAnsi="Arial" w:cs="Arial"/>
          <w:b/>
          <w:i/>
          <w:szCs w:val="20"/>
          <w:lang w:val="en-GB" w:eastAsia="x-none"/>
        </w:rPr>
        <w:t>When the responding UE uses the shared COT for its transmission has an equal or smaller CAPC value than the CAPC value indicated in a shared COT information</w:t>
      </w:r>
    </w:p>
    <w:p w14:paraId="30F7898C" w14:textId="2EB4FE8D" w:rsidR="00364A28" w:rsidRPr="00152274" w:rsidRDefault="00364A28" w:rsidP="0087438A">
      <w:pPr>
        <w:spacing w:after="120"/>
        <w:ind w:left="142"/>
        <w:jc w:val="both"/>
        <w:rPr>
          <w:rFonts w:ascii="Arial" w:eastAsia="宋体" w:hAnsi="Arial" w:cs="Arial"/>
          <w:lang w:val="en-GB" w:eastAsia="zh-CN"/>
        </w:rPr>
      </w:pPr>
    </w:p>
    <w:p w14:paraId="7096409C" w14:textId="5DBA0F2D" w:rsidR="00364A28" w:rsidRPr="00152274" w:rsidRDefault="00364A28" w:rsidP="0087438A">
      <w:pPr>
        <w:spacing w:after="120"/>
        <w:ind w:left="142"/>
        <w:jc w:val="both"/>
        <w:rPr>
          <w:rFonts w:ascii="Arial" w:eastAsia="宋体" w:hAnsi="Arial" w:cs="Arial"/>
          <w:lang w:val="en-GB" w:eastAsia="zh-CN"/>
        </w:rPr>
      </w:pPr>
      <w:r w:rsidRPr="00152274">
        <w:rPr>
          <w:rFonts w:ascii="Arial" w:eastAsia="宋体" w:hAnsi="Arial" w:cs="Arial" w:hint="eastAsia"/>
          <w:lang w:val="en-GB" w:eastAsia="zh-CN"/>
        </w:rPr>
        <w:t>F</w:t>
      </w:r>
      <w:r w:rsidRPr="00152274">
        <w:rPr>
          <w:rFonts w:ascii="Arial" w:eastAsia="宋体" w:hAnsi="Arial" w:cs="Arial"/>
          <w:lang w:val="en-GB" w:eastAsia="zh-CN"/>
        </w:rPr>
        <w:t xml:space="preserve">or the “FFS any additional conditions”, we think at least the RB set on which the COT initiating UE perform SL transmission should be considered. </w:t>
      </w:r>
      <w:bookmarkStart w:id="8" w:name="_Hlk118195641"/>
      <w:r w:rsidR="00D668F4" w:rsidRPr="00152274">
        <w:rPr>
          <w:rFonts w:ascii="Arial" w:eastAsia="宋体" w:hAnsi="Arial" w:cs="Arial"/>
          <w:lang w:val="en-GB" w:eastAsia="zh-CN"/>
        </w:rPr>
        <w:t>Only when the RB sets correspond to the SL transmission of the responding UE is a subset of the RB sets of the COT initiating UE</w:t>
      </w:r>
      <w:r w:rsidR="0094050F" w:rsidRPr="00152274">
        <w:rPr>
          <w:rFonts w:ascii="Arial" w:eastAsia="宋体" w:hAnsi="Arial" w:cs="Arial"/>
          <w:lang w:val="en-GB" w:eastAsia="zh-CN"/>
        </w:rPr>
        <w:t>’s transmission</w:t>
      </w:r>
      <w:r w:rsidR="00D668F4" w:rsidRPr="00152274">
        <w:rPr>
          <w:rFonts w:ascii="Arial" w:eastAsia="宋体" w:hAnsi="Arial" w:cs="Arial"/>
          <w:lang w:val="en-GB" w:eastAsia="zh-CN"/>
        </w:rPr>
        <w:t>, the responding UE can use the shared COT, otherwise not</w:t>
      </w:r>
      <w:bookmarkEnd w:id="8"/>
      <w:r w:rsidR="00D668F4" w:rsidRPr="00152274">
        <w:rPr>
          <w:rFonts w:ascii="Arial" w:eastAsia="宋体" w:hAnsi="Arial" w:cs="Arial"/>
          <w:lang w:val="en-GB" w:eastAsia="zh-CN"/>
        </w:rPr>
        <w:t>.</w:t>
      </w:r>
    </w:p>
    <w:p w14:paraId="02DCC863" w14:textId="3A283BC6" w:rsidR="00D668F4" w:rsidRDefault="00D668F4" w:rsidP="0087438A">
      <w:pPr>
        <w:spacing w:after="120"/>
        <w:ind w:left="142"/>
        <w:jc w:val="both"/>
        <w:rPr>
          <w:rFonts w:ascii="Arial" w:eastAsia="Batang" w:hAnsi="Arial" w:cs="Arial"/>
          <w:b/>
          <w:i/>
          <w:szCs w:val="20"/>
          <w:lang w:val="en-GB" w:eastAsia="x-none"/>
        </w:rPr>
      </w:pPr>
      <w:r w:rsidRPr="00152274">
        <w:rPr>
          <w:rFonts w:ascii="Arial" w:eastAsia="宋体" w:hAnsi="Arial" w:cs="Arial"/>
          <w:b/>
          <w:i/>
          <w:lang w:eastAsia="zh-CN"/>
        </w:rPr>
        <w:t xml:space="preserve">Proposal </w:t>
      </w:r>
      <w:r w:rsidR="00D22F74" w:rsidRPr="00152274">
        <w:rPr>
          <w:rFonts w:ascii="Arial" w:eastAsia="宋体" w:hAnsi="Arial" w:cs="Arial"/>
          <w:b/>
          <w:i/>
          <w:lang w:eastAsia="zh-CN"/>
        </w:rPr>
        <w:t>15</w:t>
      </w:r>
      <w:r w:rsidRPr="00152274">
        <w:rPr>
          <w:rFonts w:ascii="Arial" w:eastAsia="宋体" w:hAnsi="Arial" w:cs="Arial"/>
          <w:b/>
          <w:i/>
          <w:lang w:eastAsia="zh-CN"/>
        </w:rPr>
        <w:t xml:space="preserve">: </w:t>
      </w:r>
      <w:r w:rsidRPr="00152274">
        <w:rPr>
          <w:rFonts w:ascii="Arial" w:eastAsia="Batang" w:hAnsi="Arial" w:cs="Arial"/>
          <w:b/>
          <w:i/>
          <w:szCs w:val="20"/>
          <w:lang w:val="en-GB" w:eastAsia="x-none"/>
        </w:rPr>
        <w:t>For</w:t>
      </w:r>
      <w:r w:rsidRPr="005E0FDD">
        <w:rPr>
          <w:rFonts w:ascii="Arial" w:eastAsia="Batang" w:hAnsi="Arial" w:cs="Arial"/>
          <w:b/>
          <w:i/>
          <w:szCs w:val="20"/>
          <w:lang w:val="en-GB" w:eastAsia="x-none"/>
        </w:rPr>
        <w:t xml:space="preserve"> UE-to-UE COT sharing,</w:t>
      </w:r>
      <w:r>
        <w:rPr>
          <w:rFonts w:ascii="Arial" w:eastAsia="Batang" w:hAnsi="Arial" w:cs="Arial"/>
          <w:b/>
          <w:i/>
          <w:szCs w:val="20"/>
          <w:lang w:val="en-GB" w:eastAsia="x-none"/>
        </w:rPr>
        <w:t xml:space="preserve"> </w:t>
      </w:r>
      <w:r w:rsidR="0094050F">
        <w:rPr>
          <w:rFonts w:ascii="Arial" w:eastAsia="Batang" w:hAnsi="Arial" w:cs="Arial"/>
          <w:b/>
          <w:i/>
          <w:szCs w:val="20"/>
          <w:lang w:val="en-GB" w:eastAsia="x-none"/>
        </w:rPr>
        <w:t>RB set information of COT initiating UE and responding UE should be considered.</w:t>
      </w:r>
    </w:p>
    <w:p w14:paraId="6E7FDF97" w14:textId="1EBC4ADD" w:rsidR="0094050F" w:rsidRPr="007B7E63" w:rsidRDefault="0094050F" w:rsidP="007B7E63">
      <w:pPr>
        <w:widowControl w:val="0"/>
        <w:numPr>
          <w:ilvl w:val="1"/>
          <w:numId w:val="23"/>
        </w:numPr>
        <w:autoSpaceDE w:val="0"/>
        <w:autoSpaceDN w:val="0"/>
        <w:spacing w:line="259" w:lineRule="auto"/>
        <w:jc w:val="both"/>
        <w:rPr>
          <w:rFonts w:ascii="Arial" w:eastAsia="Batang" w:hAnsi="Arial" w:cs="Arial"/>
          <w:b/>
          <w:i/>
          <w:szCs w:val="20"/>
          <w:lang w:val="en-GB" w:eastAsia="x-none"/>
        </w:rPr>
      </w:pPr>
      <w:r w:rsidRPr="007B7E63">
        <w:rPr>
          <w:rFonts w:ascii="Arial" w:eastAsia="Batang" w:hAnsi="Arial" w:cs="Arial"/>
          <w:b/>
          <w:i/>
          <w:szCs w:val="20"/>
          <w:lang w:val="en-GB" w:eastAsia="x-none"/>
        </w:rPr>
        <w:t>Only when the RB sets correspond to the SL transmission of the responding UE is a subset of the RB sets of the COT initiating UE</w:t>
      </w:r>
      <w:r>
        <w:rPr>
          <w:rFonts w:ascii="Arial" w:eastAsia="Batang" w:hAnsi="Arial" w:cs="Arial"/>
          <w:b/>
          <w:i/>
          <w:szCs w:val="20"/>
          <w:lang w:val="en-GB" w:eastAsia="x-none"/>
        </w:rPr>
        <w:t>’s transmission</w:t>
      </w:r>
      <w:r w:rsidRPr="007B7E63">
        <w:rPr>
          <w:rFonts w:ascii="Arial" w:eastAsia="Batang" w:hAnsi="Arial" w:cs="Arial"/>
          <w:b/>
          <w:i/>
          <w:szCs w:val="20"/>
          <w:lang w:val="en-GB" w:eastAsia="x-none"/>
        </w:rPr>
        <w:t>, the responding UE can use the shared COT, otherwise not</w:t>
      </w:r>
    </w:p>
    <w:p w14:paraId="63723054" w14:textId="77777777" w:rsidR="00364A28" w:rsidRDefault="00364A28" w:rsidP="0087438A">
      <w:pPr>
        <w:spacing w:after="120"/>
        <w:ind w:left="142"/>
        <w:jc w:val="both"/>
        <w:rPr>
          <w:rFonts w:ascii="Arial" w:eastAsia="宋体" w:hAnsi="Arial" w:cs="Arial"/>
          <w:lang w:val="en-GB" w:eastAsia="zh-CN"/>
        </w:rPr>
      </w:pPr>
    </w:p>
    <w:p w14:paraId="647A9C2D" w14:textId="23648C97" w:rsidR="00C6565B" w:rsidRDefault="00E73FF6" w:rsidP="0087438A">
      <w:pPr>
        <w:spacing w:after="120"/>
        <w:ind w:left="142"/>
        <w:jc w:val="both"/>
        <w:rPr>
          <w:rFonts w:ascii="Arial" w:eastAsia="宋体" w:hAnsi="Arial" w:cs="Arial"/>
          <w:lang w:val="en-GB" w:eastAsia="zh-CN"/>
        </w:rPr>
      </w:pPr>
      <w:r>
        <w:rPr>
          <w:rFonts w:ascii="Arial" w:eastAsia="宋体" w:hAnsi="Arial" w:cs="Arial"/>
          <w:lang w:val="en-GB" w:eastAsia="zh-CN"/>
        </w:rPr>
        <w:t>W</w:t>
      </w:r>
      <w:r w:rsidR="009D21B7" w:rsidRPr="00734DB8">
        <w:rPr>
          <w:rFonts w:ascii="Arial" w:eastAsia="宋体" w:hAnsi="Arial" w:cs="Arial"/>
          <w:lang w:val="en-GB" w:eastAsia="zh-CN"/>
        </w:rPr>
        <w:t xml:space="preserve">hen </w:t>
      </w:r>
      <w:bookmarkStart w:id="9" w:name="_Hlk118194116"/>
      <w:r w:rsidR="009D21B7" w:rsidRPr="00734DB8">
        <w:rPr>
          <w:rFonts w:ascii="Arial" w:eastAsia="宋体" w:hAnsi="Arial" w:cs="Arial"/>
          <w:lang w:val="en-GB" w:eastAsia="zh-CN"/>
        </w:rPr>
        <w:t>a responding UE uses a shared COT</w:t>
      </w:r>
      <w:bookmarkEnd w:id="9"/>
      <w:r w:rsidR="009D21B7" w:rsidRPr="00734DB8">
        <w:rPr>
          <w:rFonts w:ascii="Arial" w:eastAsia="宋体" w:hAnsi="Arial" w:cs="Arial"/>
          <w:lang w:val="en-GB" w:eastAsia="zh-CN"/>
        </w:rPr>
        <w:t xml:space="preserve"> for its transmission(s), the COT initiating UE is a target receiver of the responding UE’s transmission(s)</w:t>
      </w:r>
      <w:r w:rsidR="00C6565B">
        <w:rPr>
          <w:rFonts w:ascii="Arial" w:eastAsia="宋体" w:hAnsi="Arial" w:cs="Arial"/>
          <w:lang w:val="en-GB" w:eastAsia="zh-CN"/>
        </w:rPr>
        <w:t xml:space="preserve">. The responding UE can perform any kind of SL transmissions, such as PSCCH/PSSCH, PSFCH and/or S-SSB. </w:t>
      </w:r>
    </w:p>
    <w:p w14:paraId="70B61053" w14:textId="69281085" w:rsidR="00C6565B" w:rsidRPr="00734DB8" w:rsidRDefault="00C6565B" w:rsidP="00734DB8">
      <w:pPr>
        <w:numPr>
          <w:ilvl w:val="0"/>
          <w:numId w:val="40"/>
        </w:numPr>
        <w:spacing w:after="120"/>
        <w:jc w:val="both"/>
        <w:rPr>
          <w:rFonts w:ascii="Arial" w:eastAsia="宋体" w:hAnsi="Arial" w:cs="Arial"/>
          <w:lang w:eastAsia="zh-CN"/>
        </w:rPr>
      </w:pPr>
      <w:r w:rsidRPr="00734DB8">
        <w:rPr>
          <w:rFonts w:ascii="Arial" w:eastAsia="宋体" w:hAnsi="Arial" w:cs="Arial"/>
          <w:lang w:eastAsia="zh-CN"/>
        </w:rPr>
        <w:t>PSCCH/PSSCH transmi</w:t>
      </w:r>
      <w:r w:rsidR="001426E7">
        <w:rPr>
          <w:rFonts w:ascii="Arial" w:eastAsia="宋体" w:hAnsi="Arial" w:cs="Arial"/>
          <w:lang w:eastAsia="zh-CN"/>
        </w:rPr>
        <w:t>ssion using the shared COT is supported if</w:t>
      </w:r>
      <w:r w:rsidRPr="00734DB8">
        <w:rPr>
          <w:rFonts w:ascii="Arial" w:eastAsia="宋体" w:hAnsi="Arial" w:cs="Arial"/>
          <w:lang w:eastAsia="zh-CN"/>
        </w:rPr>
        <w:t xml:space="preserve"> the COT initiating UE </w:t>
      </w:r>
      <w:r w:rsidR="001426E7">
        <w:rPr>
          <w:rFonts w:ascii="Arial" w:eastAsia="宋体" w:hAnsi="Arial" w:cs="Arial"/>
          <w:lang w:eastAsia="zh-CN"/>
        </w:rPr>
        <w:t>is</w:t>
      </w:r>
      <w:r w:rsidRPr="00734DB8">
        <w:rPr>
          <w:rFonts w:ascii="Arial" w:eastAsia="宋体" w:hAnsi="Arial" w:cs="Arial"/>
          <w:lang w:eastAsia="zh-CN"/>
        </w:rPr>
        <w:t xml:space="preserve"> a target receiver of PSSCH data part. </w:t>
      </w:r>
    </w:p>
    <w:p w14:paraId="5D908892" w14:textId="268100E8" w:rsidR="0087438A" w:rsidRDefault="001426E7" w:rsidP="00C6565B">
      <w:pPr>
        <w:numPr>
          <w:ilvl w:val="0"/>
          <w:numId w:val="40"/>
        </w:numPr>
        <w:spacing w:after="120"/>
        <w:jc w:val="both"/>
        <w:rPr>
          <w:rFonts w:ascii="Arial" w:eastAsia="宋体" w:hAnsi="Arial" w:cs="Arial"/>
          <w:lang w:eastAsia="zh-CN"/>
        </w:rPr>
      </w:pPr>
      <w:r w:rsidRPr="002E738A">
        <w:rPr>
          <w:rFonts w:ascii="Arial" w:eastAsia="宋体" w:hAnsi="Arial" w:cs="Arial"/>
          <w:lang w:eastAsia="zh-CN"/>
        </w:rPr>
        <w:t>PS</w:t>
      </w:r>
      <w:r>
        <w:rPr>
          <w:rFonts w:ascii="Arial" w:eastAsia="宋体" w:hAnsi="Arial" w:cs="Arial"/>
          <w:lang w:eastAsia="zh-CN"/>
        </w:rPr>
        <w:t>F</w:t>
      </w:r>
      <w:r w:rsidRPr="002E738A">
        <w:rPr>
          <w:rFonts w:ascii="Arial" w:eastAsia="宋体" w:hAnsi="Arial" w:cs="Arial"/>
          <w:lang w:eastAsia="zh-CN"/>
        </w:rPr>
        <w:t>CH transmi</w:t>
      </w:r>
      <w:r>
        <w:rPr>
          <w:rFonts w:ascii="Arial" w:eastAsia="宋体" w:hAnsi="Arial" w:cs="Arial"/>
          <w:lang w:eastAsia="zh-CN"/>
        </w:rPr>
        <w:t>ssion using the shared COT is supported</w:t>
      </w:r>
      <w:r w:rsidR="0069195F">
        <w:rPr>
          <w:rFonts w:ascii="Arial" w:eastAsia="宋体" w:hAnsi="Arial" w:cs="Arial"/>
          <w:lang w:eastAsia="zh-CN"/>
        </w:rPr>
        <w:t xml:space="preserve"> if</w:t>
      </w:r>
      <w:bookmarkStart w:id="10" w:name="_Hlk118194172"/>
      <w:r>
        <w:rPr>
          <w:rFonts w:ascii="Arial" w:eastAsia="宋体" w:hAnsi="Arial" w:cs="Arial"/>
          <w:lang w:val="en-GB" w:eastAsia="zh-CN"/>
        </w:rPr>
        <w:t xml:space="preserve"> </w:t>
      </w:r>
      <w:r w:rsidR="00C6565B" w:rsidRPr="002E738A">
        <w:rPr>
          <w:rFonts w:ascii="Arial" w:eastAsia="宋体" w:hAnsi="Arial" w:cs="Arial"/>
          <w:lang w:eastAsia="zh-CN"/>
        </w:rPr>
        <w:t xml:space="preserve">the COT initiating UE </w:t>
      </w:r>
      <w:r w:rsidR="0069195F">
        <w:rPr>
          <w:rFonts w:ascii="Arial" w:eastAsia="宋体" w:hAnsi="Arial" w:cs="Arial"/>
          <w:lang w:eastAsia="zh-CN"/>
        </w:rPr>
        <w:t>is</w:t>
      </w:r>
      <w:r w:rsidR="00C6565B" w:rsidRPr="002E738A">
        <w:rPr>
          <w:rFonts w:ascii="Arial" w:eastAsia="宋体" w:hAnsi="Arial" w:cs="Arial"/>
          <w:lang w:eastAsia="zh-CN"/>
        </w:rPr>
        <w:t xml:space="preserve"> a target receiver</w:t>
      </w:r>
      <w:bookmarkEnd w:id="10"/>
      <w:r w:rsidR="00C6565B">
        <w:rPr>
          <w:rFonts w:ascii="Arial" w:eastAsia="宋体" w:hAnsi="Arial" w:cs="Arial"/>
          <w:lang w:eastAsia="zh-CN"/>
        </w:rPr>
        <w:t xml:space="preserve"> of the transmitted PSFCH. </w:t>
      </w:r>
    </w:p>
    <w:p w14:paraId="3E0C9B93" w14:textId="0159D5B9" w:rsidR="00F5121B" w:rsidRDefault="00F5121B" w:rsidP="00734DB8">
      <w:pPr>
        <w:spacing w:after="120"/>
        <w:ind w:left="562"/>
        <w:jc w:val="both"/>
        <w:rPr>
          <w:rFonts w:ascii="Arial" w:eastAsia="宋体" w:hAnsi="Arial" w:cs="Arial"/>
          <w:lang w:eastAsia="zh-CN"/>
        </w:rPr>
      </w:pPr>
      <w:r>
        <w:rPr>
          <w:rFonts w:ascii="Arial" w:eastAsia="宋体" w:hAnsi="Arial" w:cs="Arial"/>
          <w:lang w:eastAsia="zh-CN"/>
        </w:rPr>
        <w:t>If a COT responding UE determines that the COT initiating UE is a target of one of scheduled PSFCH, it can use the shared COT to transmit the PSFCH if LBT success. Whether the COT responding UE can use the accessed channel to transmit other PSFCH</w:t>
      </w:r>
      <w:r w:rsidR="00D37C32">
        <w:rPr>
          <w:rFonts w:ascii="Arial" w:eastAsia="宋体" w:hAnsi="Arial" w:cs="Arial"/>
          <w:lang w:eastAsia="zh-CN"/>
        </w:rPr>
        <w:t xml:space="preserve">s which do not target to the COT initiating UE, or under which condition the other PSFCHs can be simultaneously transmitted, needs to be discussed. </w:t>
      </w:r>
    </w:p>
    <w:p w14:paraId="42B43549" w14:textId="77777777" w:rsidR="0069195F" w:rsidRPr="00152274" w:rsidRDefault="001426E7" w:rsidP="00C6565B">
      <w:pPr>
        <w:numPr>
          <w:ilvl w:val="0"/>
          <w:numId w:val="40"/>
        </w:numPr>
        <w:spacing w:after="120"/>
        <w:jc w:val="both"/>
        <w:rPr>
          <w:rFonts w:ascii="Arial" w:eastAsia="宋体" w:hAnsi="Arial" w:cs="Arial"/>
          <w:lang w:eastAsia="zh-CN"/>
        </w:rPr>
      </w:pPr>
      <w:r w:rsidRPr="00152274">
        <w:rPr>
          <w:rFonts w:ascii="Arial" w:eastAsia="宋体" w:hAnsi="Arial" w:cs="Arial"/>
          <w:lang w:eastAsia="zh-CN"/>
        </w:rPr>
        <w:t xml:space="preserve">S-SSB </w:t>
      </w:r>
      <w:r w:rsidR="0069195F" w:rsidRPr="00152274">
        <w:rPr>
          <w:rFonts w:ascii="Arial" w:eastAsia="宋体" w:hAnsi="Arial" w:cs="Arial"/>
          <w:lang w:eastAsia="zh-CN"/>
        </w:rPr>
        <w:t xml:space="preserve">transmission using the shared COT is supported since COT initiating UE is a target receiver. </w:t>
      </w:r>
    </w:p>
    <w:p w14:paraId="3331F072" w14:textId="61EBD844" w:rsidR="001426E7" w:rsidRPr="00152274" w:rsidRDefault="001426E7" w:rsidP="0069195F">
      <w:pPr>
        <w:spacing w:after="120"/>
        <w:ind w:left="142"/>
        <w:jc w:val="both"/>
        <w:rPr>
          <w:rFonts w:ascii="Arial" w:eastAsia="Batang" w:hAnsi="Arial" w:cs="Arial"/>
          <w:b/>
          <w:i/>
          <w:szCs w:val="20"/>
          <w:lang w:val="en-GB" w:eastAsia="x-none"/>
        </w:rPr>
      </w:pPr>
      <w:r w:rsidRPr="00152274">
        <w:rPr>
          <w:rFonts w:ascii="Arial" w:eastAsia="宋体" w:hAnsi="Arial" w:cs="Arial"/>
          <w:lang w:eastAsia="zh-CN"/>
        </w:rPr>
        <w:t xml:space="preserve"> </w:t>
      </w:r>
      <w:r w:rsidR="0069195F" w:rsidRPr="00152274">
        <w:rPr>
          <w:rFonts w:ascii="Arial" w:eastAsia="宋体" w:hAnsi="Arial" w:cs="Arial"/>
          <w:b/>
          <w:i/>
          <w:lang w:eastAsia="zh-CN"/>
        </w:rPr>
        <w:t xml:space="preserve">Proposal </w:t>
      </w:r>
      <w:r w:rsidR="00D22F74" w:rsidRPr="00152274">
        <w:rPr>
          <w:rFonts w:ascii="Arial" w:eastAsia="宋体" w:hAnsi="Arial" w:cs="Arial"/>
          <w:b/>
          <w:i/>
          <w:lang w:eastAsia="zh-CN"/>
        </w:rPr>
        <w:t>16</w:t>
      </w:r>
      <w:r w:rsidR="0069195F" w:rsidRPr="00152274">
        <w:rPr>
          <w:rFonts w:ascii="Arial" w:eastAsia="宋体" w:hAnsi="Arial" w:cs="Arial"/>
          <w:b/>
          <w:i/>
          <w:lang w:eastAsia="zh-CN"/>
        </w:rPr>
        <w:t xml:space="preserve">: </w:t>
      </w:r>
      <w:r w:rsidR="0069195F" w:rsidRPr="00152274">
        <w:rPr>
          <w:rFonts w:ascii="Arial" w:eastAsia="Batang" w:hAnsi="Arial" w:cs="Arial"/>
          <w:b/>
          <w:i/>
          <w:szCs w:val="20"/>
          <w:lang w:val="en-GB" w:eastAsia="x-none"/>
        </w:rPr>
        <w:t xml:space="preserve">For UE-to-UE COT sharing, a responding UE can UE a shared COT to perform any kind of SL transmissions if the COT initiating UE is a target receiver of the SL transmissions. </w:t>
      </w:r>
    </w:p>
    <w:p w14:paraId="37E27E63" w14:textId="67B21167" w:rsidR="00734DB8" w:rsidRPr="00152274" w:rsidRDefault="00734DB8" w:rsidP="003F4C6D">
      <w:pPr>
        <w:widowControl w:val="0"/>
        <w:numPr>
          <w:ilvl w:val="1"/>
          <w:numId w:val="23"/>
        </w:numPr>
        <w:autoSpaceDE w:val="0"/>
        <w:autoSpaceDN w:val="0"/>
        <w:spacing w:line="259" w:lineRule="auto"/>
        <w:ind w:left="851"/>
        <w:jc w:val="both"/>
        <w:rPr>
          <w:rFonts w:ascii="Arial" w:eastAsia="Batang" w:hAnsi="Arial" w:cs="Arial"/>
          <w:b/>
          <w:i/>
          <w:szCs w:val="20"/>
          <w:lang w:val="en-GB" w:eastAsia="x-none"/>
        </w:rPr>
      </w:pPr>
      <w:r w:rsidRPr="00152274">
        <w:rPr>
          <w:rFonts w:ascii="Arial" w:eastAsia="Batang" w:hAnsi="Arial" w:cs="Arial"/>
          <w:b/>
          <w:i/>
          <w:szCs w:val="20"/>
          <w:lang w:val="en-GB" w:eastAsia="x-none"/>
        </w:rPr>
        <w:t xml:space="preserve">If the responding UE perform PSFCH transmission using the shared COT, whether the responding UE can transmit other PSFCHs which do not target to the COT initiating UE, or under which condition the other PSFCHs can be simultaneously transmitted, needs </w:t>
      </w:r>
      <w:r w:rsidR="00C90A1A" w:rsidRPr="00152274">
        <w:rPr>
          <w:rFonts w:ascii="Arial" w:eastAsia="Batang" w:hAnsi="Arial" w:cs="Arial"/>
          <w:b/>
          <w:i/>
          <w:szCs w:val="20"/>
          <w:lang w:val="en-GB" w:eastAsia="x-none"/>
        </w:rPr>
        <w:t>FFS.</w:t>
      </w:r>
    </w:p>
    <w:p w14:paraId="3F7C0059" w14:textId="77777777" w:rsidR="00734DB8" w:rsidRPr="00152274" w:rsidRDefault="00734DB8" w:rsidP="0069195F">
      <w:pPr>
        <w:spacing w:after="120"/>
        <w:ind w:left="142"/>
        <w:jc w:val="both"/>
        <w:rPr>
          <w:rFonts w:ascii="Arial" w:eastAsia="宋体" w:hAnsi="Arial" w:cs="Arial"/>
          <w:lang w:eastAsia="zh-CN"/>
        </w:rPr>
      </w:pPr>
    </w:p>
    <w:p w14:paraId="64FDCA61" w14:textId="77777777" w:rsidR="00517AAB" w:rsidRPr="00152274" w:rsidRDefault="00D11D81" w:rsidP="00C81ABE">
      <w:pPr>
        <w:spacing w:after="120"/>
        <w:ind w:left="142"/>
        <w:jc w:val="both"/>
        <w:rPr>
          <w:rFonts w:ascii="Arial" w:eastAsia="宋体" w:hAnsi="Arial" w:cs="Arial"/>
          <w:lang w:eastAsia="zh-CN"/>
        </w:rPr>
      </w:pPr>
      <w:r w:rsidRPr="00152274">
        <w:rPr>
          <w:rFonts w:ascii="Arial" w:eastAsia="宋体" w:hAnsi="Arial" w:cs="Arial"/>
          <w:lang w:eastAsia="zh-CN"/>
        </w:rPr>
        <w:t>For the last FFS about whether a Mode 1 UE can report a COT or related information to gNB for aiding Mode 1 RA, the benefit to support such feature is not clear. The maximal COT duration is 10ms. If UE report a COT</w:t>
      </w:r>
      <w:r w:rsidR="00142B03" w:rsidRPr="00152274">
        <w:rPr>
          <w:rFonts w:ascii="Arial" w:eastAsia="宋体" w:hAnsi="Arial" w:cs="Arial"/>
          <w:lang w:eastAsia="zh-CN"/>
        </w:rPr>
        <w:t xml:space="preserve"> to gNB, it needs to obtain UL resource for such kind of reporting which needs some time. And gNB can only schedule SL transmission within the remaining COT duration</w:t>
      </w:r>
      <w:r w:rsidR="00C7079F" w:rsidRPr="00152274">
        <w:rPr>
          <w:rFonts w:ascii="Arial" w:eastAsia="宋体" w:hAnsi="Arial" w:cs="Arial"/>
          <w:lang w:eastAsia="zh-CN"/>
        </w:rPr>
        <w:t xml:space="preserve"> </w:t>
      </w:r>
      <w:r w:rsidR="00C176FA" w:rsidRPr="00152274">
        <w:rPr>
          <w:rFonts w:ascii="Arial" w:eastAsia="宋体" w:hAnsi="Arial" w:cs="Arial"/>
          <w:lang w:eastAsia="zh-CN"/>
        </w:rPr>
        <w:t>to make use of the shared COT</w:t>
      </w:r>
      <w:r w:rsidR="00142B03" w:rsidRPr="00152274">
        <w:rPr>
          <w:rFonts w:ascii="Arial" w:eastAsia="宋体" w:hAnsi="Arial" w:cs="Arial"/>
          <w:lang w:eastAsia="zh-CN"/>
        </w:rPr>
        <w:t xml:space="preserve">. Whether it can provide benefit is not clear. On the other hand, it will result in more specification work to support such feature. </w:t>
      </w:r>
    </w:p>
    <w:p w14:paraId="7749D842" w14:textId="3E93CF6E" w:rsidR="00142B03" w:rsidRPr="005E0FDD" w:rsidRDefault="00142B03" w:rsidP="000D3043">
      <w:pPr>
        <w:spacing w:after="240"/>
        <w:ind w:left="142"/>
        <w:jc w:val="both"/>
        <w:rPr>
          <w:rFonts w:ascii="Arial" w:eastAsia="宋体" w:hAnsi="Arial" w:cs="Arial"/>
          <w:b/>
          <w:i/>
          <w:lang w:eastAsia="zh-CN"/>
        </w:rPr>
      </w:pPr>
      <w:r w:rsidRPr="00152274">
        <w:rPr>
          <w:rFonts w:ascii="Arial" w:eastAsia="宋体" w:hAnsi="Arial" w:cs="Arial"/>
          <w:b/>
          <w:i/>
          <w:lang w:eastAsia="zh-CN"/>
        </w:rPr>
        <w:t xml:space="preserve">Proposal </w:t>
      </w:r>
      <w:r w:rsidR="00D22F74" w:rsidRPr="00152274">
        <w:rPr>
          <w:rFonts w:ascii="Arial" w:eastAsia="宋体" w:hAnsi="Arial" w:cs="Arial"/>
          <w:b/>
          <w:i/>
          <w:lang w:eastAsia="zh-CN"/>
        </w:rPr>
        <w:t>17</w:t>
      </w:r>
      <w:r w:rsidRPr="00152274">
        <w:rPr>
          <w:rFonts w:ascii="Arial" w:eastAsia="宋体" w:hAnsi="Arial" w:cs="Arial"/>
          <w:b/>
          <w:i/>
          <w:lang w:eastAsia="zh-CN"/>
        </w:rPr>
        <w:t>: Mode</w:t>
      </w:r>
      <w:r w:rsidRPr="005E0FDD">
        <w:rPr>
          <w:rFonts w:ascii="Arial" w:eastAsia="宋体" w:hAnsi="Arial" w:cs="Arial"/>
          <w:b/>
          <w:i/>
          <w:lang w:eastAsia="zh-CN"/>
        </w:rPr>
        <w:t xml:space="preserve"> 1 UE reporting a COT or related information to gNB is not supported in </w:t>
      </w:r>
      <w:r w:rsidR="00BD4AE2" w:rsidRPr="005E0FDD">
        <w:rPr>
          <w:rFonts w:ascii="Arial" w:eastAsia="宋体" w:hAnsi="Arial" w:cs="Arial"/>
          <w:b/>
          <w:i/>
          <w:lang w:eastAsia="zh-CN"/>
        </w:rPr>
        <w:t>Rel-18.</w:t>
      </w:r>
    </w:p>
    <w:p w14:paraId="66FA40D4" w14:textId="48D72F79" w:rsidR="005A5E44" w:rsidRPr="005E0FDD" w:rsidRDefault="006E1B31" w:rsidP="00566193">
      <w:pPr>
        <w:pStyle w:val="3"/>
        <w:rPr>
          <w:lang w:eastAsia="zh-CN"/>
        </w:rPr>
      </w:pPr>
      <w:r w:rsidRPr="005E0FDD">
        <w:rPr>
          <w:lang w:eastAsia="zh-CN"/>
        </w:rPr>
        <w:lastRenderedPageBreak/>
        <w:t>2.</w:t>
      </w:r>
      <w:r w:rsidR="006D5568" w:rsidRPr="005E0FDD">
        <w:rPr>
          <w:lang w:eastAsia="zh-CN"/>
        </w:rPr>
        <w:t>1</w:t>
      </w:r>
      <w:r w:rsidRPr="005E0FDD">
        <w:rPr>
          <w:lang w:eastAsia="zh-CN"/>
        </w:rPr>
        <w:t>.</w:t>
      </w:r>
      <w:r w:rsidR="009B72BC">
        <w:rPr>
          <w:lang w:eastAsia="zh-CN"/>
        </w:rPr>
        <w:t>4</w:t>
      </w:r>
      <w:r w:rsidRPr="005E0FDD">
        <w:rPr>
          <w:lang w:eastAsia="zh-CN"/>
        </w:rPr>
        <w:t xml:space="preserve"> </w:t>
      </w:r>
      <w:r w:rsidR="005A5E44" w:rsidRPr="005E0FDD">
        <w:rPr>
          <w:lang w:eastAsia="zh-CN"/>
        </w:rPr>
        <w:t>CP extension (CPE)</w:t>
      </w:r>
    </w:p>
    <w:p w14:paraId="2995F1BD" w14:textId="77777777" w:rsidR="00CB7B51" w:rsidRPr="005E0FDD" w:rsidRDefault="00B355F8" w:rsidP="00612ABF">
      <w:pPr>
        <w:spacing w:after="120"/>
        <w:ind w:left="142"/>
        <w:jc w:val="both"/>
        <w:rPr>
          <w:rFonts w:ascii="Arial" w:eastAsia="宋体" w:hAnsi="Arial" w:cs="Arial"/>
          <w:lang w:eastAsia="zh-CN"/>
        </w:rPr>
      </w:pPr>
      <w:r w:rsidRPr="005E0FDD">
        <w:rPr>
          <w:rFonts w:ascii="Arial" w:eastAsia="宋体" w:hAnsi="Arial" w:cs="Arial"/>
          <w:lang w:eastAsia="zh-CN"/>
        </w:rPr>
        <w:t xml:space="preserve">It was agreed to support </w:t>
      </w:r>
      <w:r w:rsidR="005A5E44" w:rsidRPr="005E0FDD">
        <w:rPr>
          <w:rFonts w:ascii="Arial" w:eastAsia="宋体" w:hAnsi="Arial" w:cs="Arial" w:hint="eastAsia"/>
          <w:lang w:eastAsia="zh-CN"/>
        </w:rPr>
        <w:t>C</w:t>
      </w:r>
      <w:r w:rsidR="005A5E44" w:rsidRPr="005E0FDD">
        <w:rPr>
          <w:rFonts w:ascii="Arial" w:eastAsia="宋体" w:hAnsi="Arial" w:cs="Arial"/>
          <w:lang w:eastAsia="zh-CN"/>
        </w:rPr>
        <w:t xml:space="preserve">P extension in </w:t>
      </w:r>
      <w:r w:rsidR="00342E4C" w:rsidRPr="005E0FDD">
        <w:rPr>
          <w:rFonts w:ascii="Arial" w:eastAsia="宋体" w:hAnsi="Arial" w:cs="Arial"/>
          <w:lang w:eastAsia="zh-CN"/>
        </w:rPr>
        <w:t>SL</w:t>
      </w:r>
      <w:r w:rsidR="005A5E44" w:rsidRPr="005E0FDD">
        <w:rPr>
          <w:rFonts w:ascii="Arial" w:eastAsia="宋体" w:hAnsi="Arial" w:cs="Arial"/>
          <w:lang w:eastAsia="zh-CN"/>
        </w:rPr>
        <w:t>-U.</w:t>
      </w:r>
      <w:r w:rsidR="00342E4C" w:rsidRPr="005E0FDD">
        <w:rPr>
          <w:rFonts w:ascii="Arial" w:eastAsia="宋体" w:hAnsi="Arial" w:cs="Arial"/>
          <w:lang w:eastAsia="zh-CN"/>
        </w:rPr>
        <w:t xml:space="preserve"> </w:t>
      </w:r>
      <w:r w:rsidR="005A5E44" w:rsidRPr="005E0FDD">
        <w:rPr>
          <w:rFonts w:ascii="Arial" w:eastAsia="宋体" w:hAnsi="Arial" w:cs="Arial"/>
          <w:lang w:eastAsia="zh-CN"/>
        </w:rPr>
        <w:t xml:space="preserve">Whether and how CPE mechanism can be applied to SL-U needs FFS. </w:t>
      </w:r>
      <w:r w:rsidR="00422C1E" w:rsidRPr="005E0FDD">
        <w:rPr>
          <w:rFonts w:ascii="Arial" w:eastAsia="宋体" w:hAnsi="Arial" w:cs="Arial"/>
          <w:lang w:eastAsia="zh-CN"/>
        </w:rPr>
        <w:t xml:space="preserve">In our view, there are two benefits </w:t>
      </w:r>
      <w:r w:rsidR="00C12BF2" w:rsidRPr="005E0FDD">
        <w:rPr>
          <w:rFonts w:ascii="Arial" w:eastAsia="宋体" w:hAnsi="Arial" w:cs="Arial"/>
          <w:lang w:eastAsia="zh-CN"/>
        </w:rPr>
        <w:t>to apply</w:t>
      </w:r>
      <w:r w:rsidR="00422C1E" w:rsidRPr="005E0FDD">
        <w:rPr>
          <w:rFonts w:ascii="Arial" w:eastAsia="宋体" w:hAnsi="Arial" w:cs="Arial"/>
          <w:lang w:eastAsia="zh-CN"/>
        </w:rPr>
        <w:t xml:space="preserve"> CPE in SL-U. Firstly, it can avoid </w:t>
      </w:r>
      <w:proofErr w:type="gramStart"/>
      <w:r w:rsidR="00422C1E" w:rsidRPr="005E0FDD">
        <w:rPr>
          <w:rFonts w:ascii="Arial" w:eastAsia="宋体" w:hAnsi="Arial" w:cs="Arial"/>
          <w:lang w:eastAsia="zh-CN"/>
        </w:rPr>
        <w:t>other</w:t>
      </w:r>
      <w:proofErr w:type="gramEnd"/>
      <w:r w:rsidR="00422C1E" w:rsidRPr="005E0FDD">
        <w:rPr>
          <w:rFonts w:ascii="Arial" w:eastAsia="宋体" w:hAnsi="Arial" w:cs="Arial"/>
          <w:lang w:eastAsia="zh-CN"/>
        </w:rPr>
        <w:t xml:space="preserve"> RAT device to access the channel. When the LBT success, UE can occupy the channel by transmitting CPE</w:t>
      </w:r>
      <w:r w:rsidR="008313A7" w:rsidRPr="005E0FDD">
        <w:rPr>
          <w:rFonts w:ascii="Arial" w:eastAsia="宋体" w:hAnsi="Arial" w:cs="Arial"/>
          <w:lang w:eastAsia="zh-CN"/>
        </w:rPr>
        <w:t xml:space="preserve"> so that </w:t>
      </w:r>
      <w:proofErr w:type="gramStart"/>
      <w:r w:rsidR="008313A7" w:rsidRPr="005E0FDD">
        <w:rPr>
          <w:rFonts w:ascii="Arial" w:eastAsia="宋体" w:hAnsi="Arial" w:cs="Arial"/>
          <w:lang w:eastAsia="zh-CN"/>
        </w:rPr>
        <w:t>other</w:t>
      </w:r>
      <w:proofErr w:type="gramEnd"/>
      <w:r w:rsidR="008313A7" w:rsidRPr="005E0FDD">
        <w:rPr>
          <w:rFonts w:ascii="Arial" w:eastAsia="宋体" w:hAnsi="Arial" w:cs="Arial"/>
          <w:lang w:eastAsia="zh-CN"/>
        </w:rPr>
        <w:t xml:space="preserve"> RAT device cannot access the channel</w:t>
      </w:r>
      <w:r w:rsidR="00422C1E" w:rsidRPr="005E0FDD">
        <w:rPr>
          <w:rFonts w:ascii="Arial" w:eastAsia="宋体" w:hAnsi="Arial" w:cs="Arial"/>
          <w:lang w:eastAsia="zh-CN"/>
        </w:rPr>
        <w:t xml:space="preserve">. Secondly, it can guarantee the required gap for a specific Type 2 channel access mechanism. </w:t>
      </w:r>
    </w:p>
    <w:p w14:paraId="7867A8A3" w14:textId="77777777" w:rsidR="00422C1E" w:rsidRPr="005E0FDD" w:rsidRDefault="00CB7B51" w:rsidP="00612ABF">
      <w:pPr>
        <w:spacing w:after="120"/>
        <w:ind w:left="142"/>
        <w:jc w:val="both"/>
        <w:rPr>
          <w:rFonts w:ascii="Arial" w:eastAsia="宋体" w:hAnsi="Arial" w:cs="Arial"/>
          <w:lang w:eastAsia="zh-CN"/>
        </w:rPr>
      </w:pPr>
      <w:r w:rsidRPr="005E0FDD">
        <w:rPr>
          <w:rFonts w:ascii="Arial" w:eastAsia="宋体" w:hAnsi="Arial" w:cs="Arial" w:hint="eastAsia"/>
          <w:lang w:eastAsia="zh-CN"/>
        </w:rPr>
        <w:t>F</w:t>
      </w:r>
      <w:r w:rsidRPr="005E0FDD">
        <w:rPr>
          <w:rFonts w:ascii="Arial" w:eastAsia="宋体" w:hAnsi="Arial" w:cs="Arial"/>
          <w:lang w:eastAsia="zh-CN"/>
        </w:rPr>
        <w:t xml:space="preserve">or UE-to-UE COT sharing, UE can perform sensing only within GP symbol of previous slot if there is SL transmission in previous slot. The GP symbol is about 71us/35us/16us for 15kHz/30kHz/60kHz SCS </w:t>
      </w:r>
      <w:bookmarkStart w:id="11" w:name="_Hlk110870444"/>
      <w:r w:rsidRPr="005E0FDD">
        <w:rPr>
          <w:rFonts w:ascii="Arial" w:eastAsia="宋体" w:hAnsi="Arial" w:cs="Arial"/>
          <w:lang w:eastAsia="zh-CN"/>
        </w:rPr>
        <w:t>respectively</w:t>
      </w:r>
      <w:bookmarkEnd w:id="11"/>
      <w:r w:rsidRPr="005E0FDD">
        <w:rPr>
          <w:rFonts w:ascii="Arial" w:eastAsia="宋体" w:hAnsi="Arial" w:cs="Arial"/>
          <w:lang w:eastAsia="zh-CN"/>
        </w:rPr>
        <w:t xml:space="preserve">. If Type 2A/2B/2C channel access is applied within the shared COT, the required gap of two transmissions are </w:t>
      </w:r>
      <w:r w:rsidR="007C33CE" w:rsidRPr="005E0FDD">
        <w:rPr>
          <w:rFonts w:ascii="Arial" w:eastAsia="宋体" w:hAnsi="Arial" w:cs="Arial" w:hint="eastAsia"/>
          <w:lang w:eastAsia="zh-CN"/>
        </w:rPr>
        <w:t>≥</w:t>
      </w:r>
      <w:r w:rsidRPr="005E0FDD">
        <w:rPr>
          <w:rFonts w:ascii="Arial" w:eastAsia="宋体" w:hAnsi="Arial" w:cs="Arial" w:hint="eastAsia"/>
          <w:lang w:eastAsia="zh-CN"/>
        </w:rPr>
        <w:t>2</w:t>
      </w:r>
      <w:r w:rsidRPr="005E0FDD">
        <w:rPr>
          <w:rFonts w:ascii="Arial" w:eastAsia="宋体" w:hAnsi="Arial" w:cs="Arial"/>
          <w:lang w:eastAsia="zh-CN"/>
        </w:rPr>
        <w:t xml:space="preserve">5us, 16us, </w:t>
      </w:r>
      <w:r w:rsidRPr="005E0FDD">
        <w:rPr>
          <w:rFonts w:ascii="Arial" w:eastAsia="宋体" w:hAnsi="Arial" w:cs="Arial" w:hint="eastAsia"/>
          <w:lang w:eastAsia="zh-CN"/>
        </w:rPr>
        <w:t>≤</w:t>
      </w:r>
      <w:r w:rsidRPr="005E0FDD">
        <w:rPr>
          <w:rFonts w:ascii="Arial" w:eastAsia="宋体" w:hAnsi="Arial" w:cs="Arial" w:hint="eastAsia"/>
          <w:lang w:eastAsia="zh-CN"/>
        </w:rPr>
        <w:t>1</w:t>
      </w:r>
      <w:r w:rsidRPr="005E0FDD">
        <w:rPr>
          <w:rFonts w:ascii="Arial" w:eastAsia="宋体" w:hAnsi="Arial" w:cs="Arial"/>
          <w:lang w:eastAsia="zh-CN"/>
        </w:rPr>
        <w:t>6us</w:t>
      </w:r>
      <w:r w:rsidR="008313A7" w:rsidRPr="005E0FDD">
        <w:rPr>
          <w:rFonts w:ascii="Arial" w:eastAsia="宋体" w:hAnsi="Arial" w:cs="Arial"/>
          <w:lang w:eastAsia="zh-CN"/>
        </w:rPr>
        <w:t xml:space="preserve"> </w:t>
      </w:r>
      <w:r w:rsidR="00661812" w:rsidRPr="005E0FDD">
        <w:rPr>
          <w:rFonts w:ascii="Arial" w:eastAsia="宋体" w:hAnsi="Arial" w:cs="Arial"/>
          <w:lang w:eastAsia="zh-CN"/>
        </w:rPr>
        <w:t>respectively</w:t>
      </w:r>
      <w:r w:rsidRPr="005E0FDD">
        <w:rPr>
          <w:rFonts w:ascii="Arial" w:eastAsia="宋体" w:hAnsi="Arial" w:cs="Arial"/>
          <w:lang w:eastAsia="zh-CN"/>
        </w:rPr>
        <w:t xml:space="preserve">. CPE can be used to guarantee the required gap. For example, if Type 2C is used within </w:t>
      </w:r>
      <w:r w:rsidR="00661812" w:rsidRPr="005E0FDD">
        <w:rPr>
          <w:rFonts w:ascii="Arial" w:eastAsia="宋体" w:hAnsi="Arial" w:cs="Arial"/>
          <w:lang w:eastAsia="zh-CN"/>
        </w:rPr>
        <w:t xml:space="preserve">shared </w:t>
      </w:r>
      <w:r w:rsidRPr="005E0FDD">
        <w:rPr>
          <w:rFonts w:ascii="Arial" w:eastAsia="宋体" w:hAnsi="Arial" w:cs="Arial"/>
          <w:lang w:eastAsia="zh-CN"/>
        </w:rPr>
        <w:t>COT in case of 30kHz SCS, the CPE length can be configured larger than 19us (=35us-16us). In this case, the UE who can use the shared COT can transmit CPE directly without sensing (i.e., Type 2C channel access) before slot boundary.</w:t>
      </w:r>
    </w:p>
    <w:p w14:paraId="3BBD7245" w14:textId="5F6D9BEF" w:rsidR="000B35B2" w:rsidRPr="00152274" w:rsidRDefault="000B35B2" w:rsidP="00612ABF">
      <w:pPr>
        <w:spacing w:after="240"/>
        <w:ind w:left="142"/>
        <w:jc w:val="both"/>
        <w:rPr>
          <w:rFonts w:ascii="Arial" w:eastAsia="宋体" w:hAnsi="Arial" w:cs="Arial"/>
          <w:b/>
          <w:i/>
          <w:lang w:eastAsia="zh-CN"/>
        </w:rPr>
      </w:pPr>
      <w:bookmarkStart w:id="12" w:name="_Hlk111025713"/>
      <w:r w:rsidRPr="00152274">
        <w:rPr>
          <w:rFonts w:ascii="Arial" w:eastAsia="宋体" w:hAnsi="Arial" w:cs="Arial"/>
          <w:b/>
          <w:i/>
          <w:lang w:eastAsia="zh-CN"/>
        </w:rPr>
        <w:t>Observation</w:t>
      </w:r>
      <w:r w:rsidR="00A8332E" w:rsidRPr="00152274">
        <w:rPr>
          <w:rFonts w:ascii="Arial" w:eastAsia="宋体" w:hAnsi="Arial" w:cs="Arial"/>
          <w:b/>
          <w:i/>
          <w:lang w:eastAsia="zh-CN"/>
        </w:rPr>
        <w:t xml:space="preserve"> </w:t>
      </w:r>
      <w:r w:rsidR="009B72BC" w:rsidRPr="00152274">
        <w:rPr>
          <w:rFonts w:ascii="Arial" w:eastAsia="宋体" w:hAnsi="Arial" w:cs="Arial"/>
          <w:b/>
          <w:i/>
          <w:lang w:eastAsia="zh-CN"/>
        </w:rPr>
        <w:t>6</w:t>
      </w:r>
      <w:r w:rsidRPr="00152274">
        <w:rPr>
          <w:rFonts w:ascii="Arial" w:eastAsia="宋体" w:hAnsi="Arial" w:cs="Arial"/>
          <w:b/>
          <w:i/>
          <w:lang w:eastAsia="zh-CN"/>
        </w:rPr>
        <w:t>: CPE in SL-U is benefit for channel access and guaranteeing the required gap for Type 2 channel access mechanism</w:t>
      </w:r>
      <w:r w:rsidR="00661812" w:rsidRPr="00152274">
        <w:rPr>
          <w:rFonts w:ascii="Arial" w:eastAsia="宋体" w:hAnsi="Arial" w:cs="Arial"/>
          <w:b/>
          <w:i/>
          <w:lang w:eastAsia="zh-CN"/>
        </w:rPr>
        <w:t>s</w:t>
      </w:r>
      <w:r w:rsidRPr="00152274">
        <w:rPr>
          <w:rFonts w:ascii="Arial" w:eastAsia="宋体" w:hAnsi="Arial" w:cs="Arial"/>
          <w:b/>
          <w:i/>
          <w:lang w:eastAsia="zh-CN"/>
        </w:rPr>
        <w:t>.</w:t>
      </w:r>
    </w:p>
    <w:p w14:paraId="6DD5A10C" w14:textId="7371E3CF" w:rsidR="007C41FF" w:rsidRPr="00152274" w:rsidRDefault="000B35B2" w:rsidP="00612ABF">
      <w:pPr>
        <w:spacing w:after="240"/>
        <w:ind w:left="142"/>
        <w:jc w:val="both"/>
        <w:rPr>
          <w:rFonts w:ascii="Arial" w:eastAsia="宋体" w:hAnsi="Arial" w:cs="Arial"/>
          <w:b/>
          <w:i/>
          <w:lang w:eastAsia="zh-CN"/>
        </w:rPr>
      </w:pPr>
      <w:r w:rsidRPr="00152274">
        <w:rPr>
          <w:rFonts w:ascii="Arial" w:eastAsia="宋体" w:hAnsi="Arial" w:cs="Arial"/>
          <w:b/>
          <w:i/>
          <w:lang w:eastAsia="zh-CN"/>
        </w:rPr>
        <w:t>Proposal</w:t>
      </w:r>
      <w:r w:rsidR="00A8332E" w:rsidRPr="00152274">
        <w:rPr>
          <w:rFonts w:ascii="Arial" w:eastAsia="宋体" w:hAnsi="Arial" w:cs="Arial"/>
          <w:b/>
          <w:i/>
          <w:lang w:eastAsia="zh-CN"/>
        </w:rPr>
        <w:t xml:space="preserve"> </w:t>
      </w:r>
      <w:r w:rsidR="00D22F74" w:rsidRPr="00152274">
        <w:rPr>
          <w:rFonts w:ascii="Arial" w:eastAsia="宋体" w:hAnsi="Arial" w:cs="Arial"/>
          <w:b/>
          <w:i/>
          <w:lang w:eastAsia="zh-CN"/>
        </w:rPr>
        <w:t>18</w:t>
      </w:r>
      <w:r w:rsidRPr="00152274">
        <w:rPr>
          <w:rFonts w:ascii="Arial" w:eastAsia="宋体" w:hAnsi="Arial" w:cs="Arial"/>
          <w:b/>
          <w:i/>
          <w:lang w:eastAsia="zh-CN"/>
        </w:rPr>
        <w:t xml:space="preserve">: CPE can be applied in UE-to-UE COT sharing scenario. </w:t>
      </w:r>
    </w:p>
    <w:bookmarkEnd w:id="12"/>
    <w:p w14:paraId="37903D59" w14:textId="77777777" w:rsidR="005A5E44" w:rsidRPr="00152274" w:rsidRDefault="00661812" w:rsidP="00612ABF">
      <w:pPr>
        <w:spacing w:after="120"/>
        <w:ind w:left="142"/>
        <w:jc w:val="both"/>
        <w:rPr>
          <w:rFonts w:ascii="Arial" w:eastAsia="宋体" w:hAnsi="Arial" w:cs="Arial"/>
          <w:lang w:eastAsia="zh-CN"/>
        </w:rPr>
      </w:pPr>
      <w:r w:rsidRPr="00152274">
        <w:rPr>
          <w:rFonts w:ascii="Arial" w:eastAsia="宋体" w:hAnsi="Arial" w:cs="Arial"/>
          <w:lang w:eastAsia="zh-CN"/>
        </w:rPr>
        <w:t xml:space="preserve">Apply CPE in SL-U will cause inter-UE blocking issue. </w:t>
      </w:r>
      <w:r w:rsidR="005A5E44" w:rsidRPr="00152274">
        <w:rPr>
          <w:rFonts w:ascii="Arial" w:eastAsia="宋体" w:hAnsi="Arial" w:cs="Arial"/>
          <w:lang w:eastAsia="zh-CN"/>
        </w:rPr>
        <w:t xml:space="preserve">The key difference between SL-U and NR-U is that NR-U is gNB scheduling based, while SL-U is distributed system. In NR-U, all UL transmission is controlled by gNB.  gNB can determine whether or not CPE is used by UE, and determine the starting position of the CPE per UE. While for SL-U, there is no central scheduler in mode 2, if CPE is used and in case the starting position of CPE per UE can be different, there will be inter-UE blocking issue. One illustration is shown below. In the </w:t>
      </w:r>
      <w:r w:rsidR="0033424C" w:rsidRPr="00152274">
        <w:rPr>
          <w:rFonts w:ascii="Arial" w:eastAsia="宋体" w:hAnsi="Arial" w:cs="Arial"/>
          <w:lang w:eastAsia="zh-CN"/>
        </w:rPr>
        <w:t>Figure 1</w:t>
      </w:r>
      <w:r w:rsidR="005A5E44" w:rsidRPr="00152274">
        <w:rPr>
          <w:rFonts w:ascii="Arial" w:eastAsia="宋体" w:hAnsi="Arial" w:cs="Arial"/>
          <w:lang w:eastAsia="zh-CN"/>
        </w:rPr>
        <w:t>, UE1 access the channel through Type 1 CA, and perform SL transmission in slot n+1. UE1 shares the COT to other UE</w:t>
      </w:r>
      <w:r w:rsidR="00342E4C" w:rsidRPr="00152274">
        <w:rPr>
          <w:rFonts w:ascii="Arial" w:eastAsia="宋体" w:hAnsi="Arial" w:cs="Arial"/>
          <w:lang w:eastAsia="zh-CN"/>
        </w:rPr>
        <w:t>s</w:t>
      </w:r>
      <w:r w:rsidR="005A5E44" w:rsidRPr="00152274">
        <w:rPr>
          <w:rFonts w:ascii="Arial" w:eastAsia="宋体" w:hAnsi="Arial" w:cs="Arial"/>
          <w:lang w:eastAsia="zh-CN"/>
        </w:rPr>
        <w:t xml:space="preserve">. In slot n+2, UE2 can use the shared COT while UE3 not. UE3 have to perform </w:t>
      </w:r>
      <w:r w:rsidR="00342E4C" w:rsidRPr="00152274">
        <w:rPr>
          <w:rFonts w:ascii="Arial" w:eastAsia="宋体" w:hAnsi="Arial" w:cs="Arial"/>
          <w:lang w:eastAsia="zh-CN"/>
        </w:rPr>
        <w:t xml:space="preserve">SL transmission based on </w:t>
      </w:r>
      <w:r w:rsidR="005A5E44" w:rsidRPr="00152274">
        <w:rPr>
          <w:rFonts w:ascii="Arial" w:eastAsia="宋体" w:hAnsi="Arial" w:cs="Arial"/>
          <w:lang w:eastAsia="zh-CN"/>
        </w:rPr>
        <w:t>Type 1 CA. If there is gap between the time when the counter equal to 0 and slot boundary of slot n+2, UE3 needs to perform additional LBT (</w:t>
      </w:r>
      <w:proofErr w:type="spellStart"/>
      <w:r w:rsidR="005A5E44" w:rsidRPr="00152274">
        <w:rPr>
          <w:rFonts w:ascii="Arial" w:eastAsia="宋体" w:hAnsi="Arial" w:cs="Arial"/>
          <w:lang w:eastAsia="zh-CN"/>
        </w:rPr>
        <w:t>Td+Tsl</w:t>
      </w:r>
      <w:proofErr w:type="spellEnd"/>
      <w:r w:rsidR="005A5E44" w:rsidRPr="00152274">
        <w:rPr>
          <w:rFonts w:ascii="Arial" w:eastAsia="宋体" w:hAnsi="Arial" w:cs="Arial"/>
          <w:lang w:eastAsia="zh-CN"/>
        </w:rPr>
        <w:t xml:space="preserve">) before the slot boundary. If UE2 performs Type 2A CA in the GP symbol of slot n+1 and perform CPE transmission in case the channel is </w:t>
      </w:r>
      <w:r w:rsidR="00342E4C" w:rsidRPr="00152274">
        <w:rPr>
          <w:rFonts w:ascii="Arial" w:eastAsia="宋体" w:hAnsi="Arial" w:cs="Arial"/>
          <w:lang w:eastAsia="zh-CN"/>
        </w:rPr>
        <w:t xml:space="preserve">sensed to be </w:t>
      </w:r>
      <w:r w:rsidR="005A5E44" w:rsidRPr="00152274">
        <w:rPr>
          <w:rFonts w:ascii="Arial" w:eastAsia="宋体" w:hAnsi="Arial" w:cs="Arial"/>
          <w:lang w:eastAsia="zh-CN"/>
        </w:rPr>
        <w:t xml:space="preserve">idle, it will block the additional LBT procedure of UE3 so that UE3 cannot access the channel. Similarly, in slot n+3, both UE4 and UE5 can use the shared COT from UE1, and Type 2A CA are performed. While if the starting positions of CPE from UE4 and UE5 are different, such as CPE from UE4 is earlier than UE5, it will block Type 2A CA procedure of UE5. </w:t>
      </w:r>
    </w:p>
    <w:p w14:paraId="338E6011" w14:textId="6C9B495C" w:rsidR="005A5E44" w:rsidRPr="00152274" w:rsidRDefault="005A5E44" w:rsidP="00612ABF">
      <w:pPr>
        <w:spacing w:after="240"/>
        <w:ind w:left="142"/>
        <w:jc w:val="both"/>
        <w:rPr>
          <w:rFonts w:ascii="Arial" w:eastAsia="宋体" w:hAnsi="Arial" w:cs="Arial"/>
          <w:b/>
          <w:i/>
          <w:lang w:eastAsia="zh-CN"/>
        </w:rPr>
      </w:pPr>
      <w:bookmarkStart w:id="13" w:name="_Hlk111025723"/>
      <w:r w:rsidRPr="00152274">
        <w:rPr>
          <w:rFonts w:ascii="Arial" w:eastAsia="宋体" w:hAnsi="Arial" w:cs="Arial"/>
          <w:b/>
          <w:i/>
          <w:lang w:eastAsia="zh-CN"/>
        </w:rPr>
        <w:t xml:space="preserve">Observation </w:t>
      </w:r>
      <w:r w:rsidR="009B72BC" w:rsidRPr="00152274">
        <w:rPr>
          <w:rFonts w:ascii="Arial" w:eastAsia="宋体" w:hAnsi="Arial" w:cs="Arial"/>
          <w:b/>
          <w:i/>
          <w:lang w:eastAsia="zh-CN"/>
        </w:rPr>
        <w:t>7</w:t>
      </w:r>
      <w:r w:rsidRPr="00152274">
        <w:rPr>
          <w:rFonts w:ascii="Arial" w:eastAsia="宋体" w:hAnsi="Arial" w:cs="Arial"/>
          <w:b/>
          <w:i/>
          <w:lang w:eastAsia="zh-CN"/>
        </w:rPr>
        <w:t xml:space="preserve">: </w:t>
      </w:r>
      <w:r w:rsidR="00487AE9" w:rsidRPr="00152274">
        <w:rPr>
          <w:rFonts w:ascii="Arial" w:eastAsia="宋体" w:hAnsi="Arial" w:cs="Arial"/>
          <w:b/>
          <w:i/>
          <w:lang w:eastAsia="zh-CN"/>
        </w:rPr>
        <w:t>For SL-U mode 2</w:t>
      </w:r>
      <w:r w:rsidRPr="00152274">
        <w:rPr>
          <w:rFonts w:ascii="Arial" w:eastAsia="宋体" w:hAnsi="Arial" w:cs="Arial"/>
          <w:b/>
          <w:i/>
          <w:lang w:eastAsia="zh-CN"/>
        </w:rPr>
        <w:t>, if starting position of CPE is different, it will result in inter-UE blocking.</w:t>
      </w:r>
    </w:p>
    <w:p w14:paraId="780832C1" w14:textId="77777777" w:rsidR="00CD2435" w:rsidRPr="00152274" w:rsidRDefault="00832A16" w:rsidP="00612ABF">
      <w:pPr>
        <w:spacing w:after="120"/>
        <w:ind w:left="142"/>
        <w:jc w:val="both"/>
        <w:rPr>
          <w:rFonts w:ascii="Arial" w:eastAsia="宋体" w:hAnsi="Arial" w:cs="Arial"/>
          <w:lang w:eastAsia="zh-CN"/>
        </w:rPr>
      </w:pPr>
      <w:r w:rsidRPr="00152274">
        <w:rPr>
          <w:rFonts w:ascii="Arial" w:eastAsia="宋体" w:hAnsi="Arial" w:cs="Arial"/>
          <w:lang w:eastAsia="zh-CN"/>
        </w:rPr>
        <w:t xml:space="preserve">To avoid inter-UE blocking among multiple mode 2 SL-U UEs, it is preferred to (pre-)configure same CPE </w:t>
      </w:r>
      <w:r w:rsidR="00CD39FC" w:rsidRPr="00152274">
        <w:rPr>
          <w:rFonts w:ascii="Arial" w:eastAsia="宋体" w:hAnsi="Arial" w:cs="Arial"/>
          <w:lang w:eastAsia="zh-CN"/>
        </w:rPr>
        <w:t>starting position</w:t>
      </w:r>
      <w:r w:rsidRPr="00152274">
        <w:rPr>
          <w:rFonts w:ascii="Arial" w:eastAsia="宋体" w:hAnsi="Arial" w:cs="Arial"/>
          <w:lang w:eastAsia="zh-CN"/>
        </w:rPr>
        <w:t xml:space="preserve"> </w:t>
      </w:r>
      <w:r w:rsidR="00CD39FC" w:rsidRPr="00152274">
        <w:rPr>
          <w:rFonts w:ascii="Arial" w:eastAsia="宋体" w:hAnsi="Arial" w:cs="Arial"/>
          <w:lang w:eastAsia="zh-CN"/>
        </w:rPr>
        <w:t xml:space="preserve">and length </w:t>
      </w:r>
      <w:r w:rsidRPr="00152274">
        <w:rPr>
          <w:rFonts w:ascii="Arial" w:eastAsia="宋体" w:hAnsi="Arial" w:cs="Arial"/>
          <w:lang w:eastAsia="zh-CN"/>
        </w:rPr>
        <w:t xml:space="preserve">for all UEs. </w:t>
      </w:r>
    </w:p>
    <w:p w14:paraId="6D901A5C" w14:textId="1672CAB0" w:rsidR="005A5E44" w:rsidRPr="005E0FDD" w:rsidRDefault="005A5E44" w:rsidP="00612ABF">
      <w:pPr>
        <w:spacing w:after="240"/>
        <w:ind w:left="142"/>
        <w:jc w:val="both"/>
        <w:rPr>
          <w:rFonts w:ascii="Arial" w:eastAsia="宋体" w:hAnsi="Arial" w:cs="Arial"/>
          <w:b/>
          <w:i/>
          <w:lang w:eastAsia="zh-CN"/>
        </w:rPr>
      </w:pPr>
      <w:r w:rsidRPr="00152274">
        <w:rPr>
          <w:rFonts w:ascii="Arial" w:eastAsia="宋体" w:hAnsi="Arial" w:cs="Arial"/>
          <w:b/>
          <w:i/>
          <w:lang w:eastAsia="zh-CN"/>
        </w:rPr>
        <w:t xml:space="preserve">Proposal </w:t>
      </w:r>
      <w:r w:rsidR="00D22F74" w:rsidRPr="00152274">
        <w:rPr>
          <w:rFonts w:ascii="Arial" w:eastAsia="宋体" w:hAnsi="Arial" w:cs="Arial"/>
          <w:b/>
          <w:i/>
          <w:lang w:eastAsia="zh-CN"/>
        </w:rPr>
        <w:t>19</w:t>
      </w:r>
      <w:r w:rsidRPr="00152274">
        <w:rPr>
          <w:rFonts w:ascii="Arial" w:eastAsia="宋体" w:hAnsi="Arial" w:cs="Arial"/>
          <w:b/>
          <w:i/>
          <w:lang w:eastAsia="zh-CN"/>
        </w:rPr>
        <w:t>:</w:t>
      </w:r>
      <w:r w:rsidR="00487AE9" w:rsidRPr="00152274">
        <w:rPr>
          <w:rFonts w:ascii="Arial" w:eastAsia="宋体" w:hAnsi="Arial" w:cs="Arial"/>
          <w:b/>
          <w:i/>
          <w:lang w:eastAsia="zh-CN"/>
        </w:rPr>
        <w:t xml:space="preserve"> </w:t>
      </w:r>
      <w:r w:rsidR="00832A16" w:rsidRPr="00152274">
        <w:rPr>
          <w:rFonts w:ascii="Arial" w:eastAsia="宋体" w:hAnsi="Arial" w:cs="Arial"/>
          <w:b/>
          <w:i/>
          <w:lang w:eastAsia="zh-CN"/>
        </w:rPr>
        <w:t>For</w:t>
      </w:r>
      <w:r w:rsidR="00832A16" w:rsidRPr="005E0FDD">
        <w:rPr>
          <w:rFonts w:ascii="Arial" w:eastAsia="宋体" w:hAnsi="Arial" w:cs="Arial"/>
          <w:b/>
          <w:i/>
          <w:lang w:eastAsia="zh-CN"/>
        </w:rPr>
        <w:t xml:space="preserve"> SL-U mode 2, (pre-)configure same CPE </w:t>
      </w:r>
      <w:r w:rsidR="00CD39FC" w:rsidRPr="005E0FDD">
        <w:rPr>
          <w:rFonts w:ascii="Arial" w:eastAsia="宋体" w:hAnsi="Arial" w:cs="Arial"/>
          <w:b/>
          <w:i/>
          <w:lang w:eastAsia="zh-CN"/>
        </w:rPr>
        <w:t>starting position and length</w:t>
      </w:r>
      <w:r w:rsidR="00832A16" w:rsidRPr="005E0FDD">
        <w:rPr>
          <w:rFonts w:ascii="Arial" w:eastAsia="宋体" w:hAnsi="Arial" w:cs="Arial"/>
          <w:b/>
          <w:i/>
          <w:lang w:eastAsia="zh-CN"/>
        </w:rPr>
        <w:t xml:space="preserve"> for all UEs is supported</w:t>
      </w:r>
      <w:r w:rsidRPr="005E0FDD">
        <w:rPr>
          <w:rFonts w:ascii="Arial" w:eastAsia="宋体" w:hAnsi="Arial" w:cs="Arial"/>
          <w:b/>
          <w:i/>
          <w:lang w:eastAsia="zh-CN"/>
        </w:rPr>
        <w:t>.</w:t>
      </w:r>
    </w:p>
    <w:bookmarkEnd w:id="13"/>
    <w:p w14:paraId="4C502C30" w14:textId="77777777" w:rsidR="005A5E44" w:rsidRDefault="00837A3B" w:rsidP="000D3043">
      <w:pPr>
        <w:spacing w:after="120"/>
        <w:jc w:val="center"/>
      </w:pPr>
      <w:r>
        <w:object w:dxaOrig="13441" w:dyaOrig="5117" w14:anchorId="20DF9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69.8pt" o:ole="">
            <v:imagedata r:id="rId8" o:title=""/>
          </v:shape>
          <o:OLEObject Type="Embed" ProgID="Visio.Drawing.15" ShapeID="_x0000_i1025" DrawAspect="Content" ObjectID="_1729330004" r:id="rId9"/>
        </w:object>
      </w:r>
    </w:p>
    <w:p w14:paraId="5C9227E4" w14:textId="3013EADD" w:rsidR="005A5E44" w:rsidRPr="000D3043" w:rsidRDefault="005A5E44" w:rsidP="006E40ED">
      <w:pPr>
        <w:spacing w:after="120"/>
        <w:ind w:left="420"/>
        <w:jc w:val="center"/>
        <w:rPr>
          <w:rFonts w:ascii="Arial" w:eastAsia="宋体" w:hAnsi="Arial" w:cs="Arial"/>
          <w:lang w:eastAsia="zh-CN"/>
        </w:rPr>
      </w:pPr>
      <w:r w:rsidRPr="000D3043">
        <w:rPr>
          <w:rFonts w:ascii="Arial" w:eastAsia="宋体" w:hAnsi="Arial" w:cs="Arial" w:hint="eastAsia"/>
          <w:lang w:eastAsia="zh-CN"/>
        </w:rPr>
        <w:t>F</w:t>
      </w:r>
      <w:r w:rsidRPr="000D3043">
        <w:rPr>
          <w:rFonts w:ascii="Arial" w:eastAsia="宋体" w:hAnsi="Arial" w:cs="Arial"/>
          <w:lang w:eastAsia="zh-CN"/>
        </w:rPr>
        <w:t xml:space="preserve">igure </w:t>
      </w:r>
      <w:r w:rsidR="0033424C" w:rsidRPr="000D3043">
        <w:rPr>
          <w:rFonts w:ascii="Arial" w:eastAsia="宋体" w:hAnsi="Arial" w:cs="Arial"/>
          <w:lang w:eastAsia="zh-CN"/>
        </w:rPr>
        <w:t>1</w:t>
      </w:r>
      <w:r w:rsidR="000D3043">
        <w:rPr>
          <w:rFonts w:ascii="Arial" w:eastAsia="宋体" w:hAnsi="Arial" w:cs="Arial"/>
          <w:lang w:eastAsia="zh-CN"/>
        </w:rPr>
        <w:t>:</w:t>
      </w:r>
      <w:r w:rsidR="0033424C" w:rsidRPr="000D3043">
        <w:rPr>
          <w:rFonts w:ascii="Arial" w:eastAsia="宋体" w:hAnsi="Arial" w:cs="Arial"/>
          <w:lang w:eastAsia="zh-CN"/>
        </w:rPr>
        <w:t xml:space="preserve"> </w:t>
      </w:r>
      <w:r w:rsidR="00CD39FC" w:rsidRPr="000D3043">
        <w:rPr>
          <w:rFonts w:ascii="Arial" w:eastAsia="宋体" w:hAnsi="Arial" w:cs="Arial" w:hint="eastAsia"/>
          <w:lang w:eastAsia="zh-CN"/>
        </w:rPr>
        <w:t>Illu</w:t>
      </w:r>
      <w:r w:rsidR="00CD39FC" w:rsidRPr="000D3043">
        <w:rPr>
          <w:rFonts w:ascii="Arial" w:eastAsia="宋体" w:hAnsi="Arial" w:cs="Arial"/>
          <w:lang w:eastAsia="zh-CN"/>
        </w:rPr>
        <w:t>stration of inter-UE blocking issue caused by different CPE starting position</w:t>
      </w:r>
    </w:p>
    <w:p w14:paraId="6E1145D8" w14:textId="0C22FAD5" w:rsidR="002106A4" w:rsidRDefault="006E1B31" w:rsidP="00566193">
      <w:pPr>
        <w:pStyle w:val="3"/>
        <w:rPr>
          <w:lang w:eastAsia="zh-CN"/>
        </w:rPr>
      </w:pPr>
      <w:r>
        <w:rPr>
          <w:lang w:eastAsia="zh-CN"/>
        </w:rPr>
        <w:t>2.</w:t>
      </w:r>
      <w:r w:rsidR="006D5568">
        <w:rPr>
          <w:lang w:eastAsia="zh-CN"/>
        </w:rPr>
        <w:t>1</w:t>
      </w:r>
      <w:r>
        <w:rPr>
          <w:lang w:eastAsia="zh-CN"/>
        </w:rPr>
        <w:t>.</w:t>
      </w:r>
      <w:r w:rsidR="004C0A24">
        <w:rPr>
          <w:lang w:eastAsia="zh-CN"/>
        </w:rPr>
        <w:t>5</w:t>
      </w:r>
      <w:r>
        <w:rPr>
          <w:lang w:eastAsia="zh-CN"/>
        </w:rPr>
        <w:t xml:space="preserve"> </w:t>
      </w:r>
      <w:r w:rsidR="002106A4">
        <w:rPr>
          <w:lang w:eastAsia="zh-CN"/>
        </w:rPr>
        <w:t>Frame-Based Equipment (FBE) channel access</w:t>
      </w:r>
    </w:p>
    <w:p w14:paraId="27B15E84" w14:textId="77777777" w:rsidR="002106A4" w:rsidRPr="005E0FDD" w:rsidRDefault="001A784D" w:rsidP="00E236B5">
      <w:pPr>
        <w:spacing w:after="120"/>
        <w:ind w:left="142"/>
        <w:jc w:val="both"/>
        <w:rPr>
          <w:rFonts w:ascii="Arial" w:eastAsia="宋体" w:hAnsi="Arial" w:cs="Arial"/>
          <w:lang w:eastAsia="zh-CN"/>
        </w:rPr>
      </w:pPr>
      <w:r w:rsidRPr="005A2F4E">
        <w:rPr>
          <w:rFonts w:ascii="Arial" w:eastAsia="宋体" w:hAnsi="Arial" w:cs="Arial" w:hint="eastAsia"/>
          <w:lang w:eastAsia="zh-CN"/>
        </w:rPr>
        <w:t>S</w:t>
      </w:r>
      <w:r w:rsidRPr="005A2F4E">
        <w:rPr>
          <w:rFonts w:ascii="Arial" w:eastAsia="宋体" w:hAnsi="Arial" w:cs="Arial"/>
          <w:lang w:eastAsia="zh-CN"/>
        </w:rPr>
        <w:t>emi-static channel access</w:t>
      </w:r>
      <w:r w:rsidR="00E236B5" w:rsidRPr="005A2F4E">
        <w:rPr>
          <w:rFonts w:ascii="Arial" w:eastAsia="宋体" w:hAnsi="Arial" w:cs="Arial"/>
          <w:lang w:eastAsia="zh-CN"/>
        </w:rPr>
        <w:t xml:space="preserve"> or Frame-based equipment (FBE) channel access is supported in NR-U. It is applied in the environments where the absence of other technologies is guaranteed e.g., by level of regulations, </w:t>
      </w:r>
      <w:r w:rsidR="00E236B5" w:rsidRPr="005A2F4E">
        <w:rPr>
          <w:rFonts w:ascii="Arial" w:eastAsia="宋体" w:hAnsi="Arial" w:cs="Arial"/>
          <w:lang w:eastAsia="zh-CN"/>
        </w:rPr>
        <w:lastRenderedPageBreak/>
        <w:t xml:space="preserve">private premises policies, etc. </w:t>
      </w:r>
      <w:r w:rsidR="00E236B5" w:rsidRPr="00A2575C">
        <w:rPr>
          <w:rFonts w:ascii="Arial" w:eastAsia="宋体" w:hAnsi="Arial" w:cs="Arial"/>
          <w:lang w:eastAsia="zh-CN"/>
        </w:rPr>
        <w:t xml:space="preserve">in our view, FBE channel access can also be applied in SL-U, especially in the </w:t>
      </w:r>
      <w:r w:rsidR="00E236B5" w:rsidRPr="005E0FDD">
        <w:rPr>
          <w:rFonts w:ascii="Arial" w:eastAsia="宋体" w:hAnsi="Arial" w:cs="Arial"/>
          <w:lang w:eastAsia="zh-CN"/>
        </w:rPr>
        <w:t>environment that the interference from</w:t>
      </w:r>
      <w:r w:rsidR="0021157A" w:rsidRPr="005E0FDD">
        <w:rPr>
          <w:rFonts w:ascii="Arial" w:eastAsia="宋体" w:hAnsi="Arial" w:cs="Arial"/>
          <w:lang w:eastAsia="zh-CN"/>
        </w:rPr>
        <w:t xml:space="preserve"> other RAT can be controlled, such as IIoT scenario. </w:t>
      </w:r>
      <w:r w:rsidR="006E0978" w:rsidRPr="005E0FDD">
        <w:rPr>
          <w:rFonts w:ascii="Arial" w:eastAsia="宋体" w:hAnsi="Arial" w:cs="Arial"/>
          <w:lang w:eastAsia="zh-CN"/>
        </w:rPr>
        <w:t xml:space="preserve">The mechanism of FBE channel access of NR-U can be taken as starting point for SL-U. </w:t>
      </w:r>
    </w:p>
    <w:p w14:paraId="5A83A8EC" w14:textId="14A96920" w:rsidR="0021157A" w:rsidRPr="005E0FDD" w:rsidRDefault="0021157A" w:rsidP="005A2F4E">
      <w:pPr>
        <w:spacing w:after="240"/>
        <w:ind w:left="142"/>
        <w:rPr>
          <w:rFonts w:ascii="Arial" w:eastAsia="等线" w:hAnsi="Arial" w:cs="Arial"/>
          <w:b/>
          <w:i/>
          <w:szCs w:val="20"/>
          <w:lang w:eastAsia="zh-CN"/>
        </w:rPr>
      </w:pPr>
      <w:r w:rsidRPr="005E0FDD">
        <w:rPr>
          <w:rFonts w:ascii="Arial" w:eastAsia="等线" w:hAnsi="Arial" w:cs="Arial" w:hint="eastAsia"/>
          <w:b/>
          <w:i/>
          <w:szCs w:val="20"/>
          <w:lang w:eastAsia="zh-CN"/>
        </w:rPr>
        <w:t>P</w:t>
      </w:r>
      <w:r w:rsidRPr="005E0FDD">
        <w:rPr>
          <w:rFonts w:ascii="Arial" w:eastAsia="等线" w:hAnsi="Arial" w:cs="Arial"/>
          <w:b/>
          <w:i/>
          <w:szCs w:val="20"/>
          <w:lang w:eastAsia="zh-CN"/>
        </w:rPr>
        <w:t xml:space="preserve">roposal </w:t>
      </w:r>
      <w:r w:rsidR="00D22F74">
        <w:rPr>
          <w:rFonts w:ascii="Arial" w:eastAsia="等线" w:hAnsi="Arial" w:cs="Arial"/>
          <w:b/>
          <w:i/>
          <w:szCs w:val="20"/>
          <w:lang w:eastAsia="zh-CN"/>
        </w:rPr>
        <w:t>20</w:t>
      </w:r>
      <w:r w:rsidRPr="005E0FDD">
        <w:rPr>
          <w:rFonts w:ascii="Arial" w:eastAsia="等线" w:hAnsi="Arial" w:cs="Arial"/>
          <w:b/>
          <w:i/>
          <w:szCs w:val="20"/>
          <w:lang w:eastAsia="zh-CN"/>
        </w:rPr>
        <w:t>: FBE channel access is supported in SL-U.</w:t>
      </w:r>
      <w:r w:rsidR="006E0978" w:rsidRPr="005E0FDD">
        <w:rPr>
          <w:rFonts w:ascii="Arial" w:eastAsia="等线" w:hAnsi="Arial" w:cs="Arial"/>
          <w:b/>
          <w:i/>
          <w:szCs w:val="20"/>
          <w:lang w:eastAsia="zh-CN"/>
        </w:rPr>
        <w:t xml:space="preserve"> </w:t>
      </w:r>
    </w:p>
    <w:p w14:paraId="07F43DB4" w14:textId="2CB158C1" w:rsidR="006E0978" w:rsidRPr="005E0FDD" w:rsidRDefault="006E0978" w:rsidP="005A2F4E">
      <w:pPr>
        <w:spacing w:after="240"/>
        <w:ind w:left="142"/>
        <w:rPr>
          <w:rFonts w:ascii="Arial" w:eastAsia="等线" w:hAnsi="Arial" w:cs="Arial"/>
          <w:b/>
          <w:i/>
          <w:szCs w:val="20"/>
          <w:lang w:eastAsia="zh-CN"/>
        </w:rPr>
      </w:pPr>
      <w:r w:rsidRPr="005E0FDD">
        <w:rPr>
          <w:rFonts w:ascii="Arial" w:eastAsia="等线" w:hAnsi="Arial" w:cs="Arial" w:hint="eastAsia"/>
          <w:b/>
          <w:i/>
          <w:szCs w:val="20"/>
          <w:lang w:eastAsia="zh-CN"/>
        </w:rPr>
        <w:t>P</w:t>
      </w:r>
      <w:r w:rsidRPr="005E0FDD">
        <w:rPr>
          <w:rFonts w:ascii="Arial" w:eastAsia="等线" w:hAnsi="Arial" w:cs="Arial"/>
          <w:b/>
          <w:i/>
          <w:szCs w:val="20"/>
          <w:lang w:eastAsia="zh-CN"/>
        </w:rPr>
        <w:t xml:space="preserve">roposal </w:t>
      </w:r>
      <w:r w:rsidR="00D22F74">
        <w:rPr>
          <w:rFonts w:ascii="Arial" w:eastAsia="等线" w:hAnsi="Arial" w:cs="Arial"/>
          <w:b/>
          <w:i/>
          <w:szCs w:val="20"/>
          <w:lang w:eastAsia="zh-CN"/>
        </w:rPr>
        <w:t>21</w:t>
      </w:r>
      <w:r w:rsidRPr="005E0FDD">
        <w:rPr>
          <w:rFonts w:ascii="Arial" w:eastAsia="等线" w:hAnsi="Arial" w:cs="Arial"/>
          <w:b/>
          <w:i/>
          <w:szCs w:val="20"/>
          <w:lang w:eastAsia="zh-CN"/>
        </w:rPr>
        <w:t>: FBE channel access mecha</w:t>
      </w:r>
      <w:bookmarkStart w:id="14" w:name="_GoBack"/>
      <w:bookmarkEnd w:id="14"/>
      <w:r w:rsidRPr="005E0FDD">
        <w:rPr>
          <w:rFonts w:ascii="Arial" w:eastAsia="等线" w:hAnsi="Arial" w:cs="Arial"/>
          <w:b/>
          <w:i/>
          <w:szCs w:val="20"/>
          <w:lang w:eastAsia="zh-CN"/>
        </w:rPr>
        <w:t>nism of NR-U is taken as starting point for SL-U.</w:t>
      </w:r>
    </w:p>
    <w:p w14:paraId="3FEFDF4F" w14:textId="77777777" w:rsidR="0021157A" w:rsidRPr="005E0FDD" w:rsidRDefault="00F25A9F" w:rsidP="00E236B5">
      <w:pPr>
        <w:spacing w:after="120"/>
        <w:ind w:left="142"/>
        <w:jc w:val="both"/>
        <w:rPr>
          <w:rFonts w:ascii="Arial" w:eastAsia="宋体" w:hAnsi="Arial" w:cs="Arial"/>
          <w:lang w:eastAsia="zh-CN"/>
        </w:rPr>
      </w:pPr>
      <w:r w:rsidRPr="005E0FDD">
        <w:rPr>
          <w:rFonts w:ascii="Arial" w:eastAsia="宋体" w:hAnsi="Arial" w:cs="Arial"/>
          <w:lang w:eastAsia="zh-CN"/>
        </w:rPr>
        <w:t xml:space="preserve">In NR-U, gNB has its own </w:t>
      </w:r>
      <w:r w:rsidR="005B4603" w:rsidRPr="005E0FDD">
        <w:rPr>
          <w:rFonts w:ascii="Arial" w:eastAsia="宋体" w:hAnsi="Arial" w:cs="Arial"/>
          <w:lang w:eastAsia="zh-CN"/>
        </w:rPr>
        <w:t xml:space="preserve">semi-static channel access configuration. Each UE’s semi-static channel access is configured by gNB. Semi-static channel access configuration among UEs can be different. While for SL-U, if each UE’s semi-static channel access configuration is different, there will be interference among UEs. For example, one UE’s idle </w:t>
      </w:r>
      <w:r w:rsidR="00242580" w:rsidRPr="005E0FDD">
        <w:rPr>
          <w:rFonts w:ascii="Arial" w:eastAsia="宋体" w:hAnsi="Arial" w:cs="Arial"/>
          <w:lang w:eastAsia="zh-CN"/>
        </w:rPr>
        <w:t>duration</w:t>
      </w:r>
      <w:r w:rsidR="005B4603" w:rsidRPr="005E0FDD">
        <w:rPr>
          <w:rFonts w:ascii="Arial" w:eastAsia="宋体" w:hAnsi="Arial" w:cs="Arial"/>
          <w:lang w:eastAsia="zh-CN"/>
        </w:rPr>
        <w:t xml:space="preserve"> maybe </w:t>
      </w:r>
      <w:proofErr w:type="gramStart"/>
      <w:r w:rsidR="005B4603" w:rsidRPr="005E0FDD">
        <w:rPr>
          <w:rFonts w:ascii="Arial" w:eastAsia="宋体" w:hAnsi="Arial" w:cs="Arial"/>
          <w:lang w:eastAsia="zh-CN"/>
        </w:rPr>
        <w:t>correspond</w:t>
      </w:r>
      <w:proofErr w:type="gramEnd"/>
      <w:r w:rsidR="005B4603" w:rsidRPr="005E0FDD">
        <w:rPr>
          <w:rFonts w:ascii="Arial" w:eastAsia="宋体" w:hAnsi="Arial" w:cs="Arial"/>
          <w:lang w:eastAsia="zh-CN"/>
        </w:rPr>
        <w:t xml:space="preserve"> </w:t>
      </w:r>
      <w:r w:rsidR="006E0978" w:rsidRPr="005E0FDD">
        <w:rPr>
          <w:rFonts w:ascii="Arial" w:eastAsia="宋体" w:hAnsi="Arial" w:cs="Arial"/>
          <w:lang w:eastAsia="zh-CN"/>
        </w:rPr>
        <w:t xml:space="preserve">to </w:t>
      </w:r>
      <w:r w:rsidR="005B4603" w:rsidRPr="005E0FDD">
        <w:rPr>
          <w:rFonts w:ascii="Arial" w:eastAsia="宋体" w:hAnsi="Arial" w:cs="Arial"/>
          <w:lang w:eastAsia="zh-CN"/>
        </w:rPr>
        <w:t xml:space="preserve">another UE’s SL transmission which will block the UE’s sensing procedure. </w:t>
      </w:r>
    </w:p>
    <w:p w14:paraId="7056A706" w14:textId="40105BB1" w:rsidR="00ED7CDF" w:rsidRPr="005E0FDD" w:rsidRDefault="00ED7CDF" w:rsidP="005A2F4E">
      <w:pPr>
        <w:spacing w:after="240"/>
        <w:ind w:left="142"/>
        <w:rPr>
          <w:rFonts w:ascii="Arial" w:eastAsia="等线" w:hAnsi="Arial" w:cs="Arial"/>
          <w:b/>
          <w:i/>
          <w:szCs w:val="20"/>
          <w:lang w:eastAsia="zh-CN"/>
        </w:rPr>
      </w:pPr>
      <w:r w:rsidRPr="005E0FDD">
        <w:rPr>
          <w:rFonts w:ascii="Arial" w:eastAsia="等线" w:hAnsi="Arial" w:cs="Arial" w:hint="eastAsia"/>
          <w:b/>
          <w:i/>
          <w:szCs w:val="20"/>
          <w:lang w:eastAsia="zh-CN"/>
        </w:rPr>
        <w:t>P</w:t>
      </w:r>
      <w:r w:rsidRPr="005E0FDD">
        <w:rPr>
          <w:rFonts w:ascii="Arial" w:eastAsia="等线" w:hAnsi="Arial" w:cs="Arial"/>
          <w:b/>
          <w:i/>
          <w:szCs w:val="20"/>
          <w:lang w:eastAsia="zh-CN"/>
        </w:rPr>
        <w:t xml:space="preserve">roposal </w:t>
      </w:r>
      <w:r w:rsidR="00D22F74">
        <w:rPr>
          <w:rFonts w:ascii="Arial" w:eastAsia="等线" w:hAnsi="Arial" w:cs="Arial"/>
          <w:b/>
          <w:i/>
          <w:szCs w:val="20"/>
          <w:lang w:eastAsia="zh-CN"/>
        </w:rPr>
        <w:t>22</w:t>
      </w:r>
      <w:r w:rsidRPr="005E0FDD">
        <w:rPr>
          <w:rFonts w:ascii="Arial" w:eastAsia="等线" w:hAnsi="Arial" w:cs="Arial"/>
          <w:b/>
          <w:i/>
          <w:szCs w:val="20"/>
          <w:lang w:eastAsia="zh-CN"/>
        </w:rPr>
        <w:t>: FBE channel access configuration among SL-U UEs should be same.</w:t>
      </w:r>
    </w:p>
    <w:p w14:paraId="47527C67" w14:textId="77777777" w:rsidR="00ED7CDF" w:rsidRPr="005E0FDD" w:rsidRDefault="0000344D" w:rsidP="00E236B5">
      <w:pPr>
        <w:spacing w:after="120"/>
        <w:ind w:left="142"/>
        <w:jc w:val="both"/>
        <w:rPr>
          <w:rFonts w:ascii="Arial" w:eastAsia="宋体" w:hAnsi="Arial" w:cs="Arial"/>
          <w:lang w:eastAsia="zh-CN"/>
        </w:rPr>
      </w:pPr>
      <w:r w:rsidRPr="005E0FDD">
        <w:rPr>
          <w:rFonts w:ascii="Arial" w:eastAsia="宋体" w:hAnsi="Arial" w:cs="Arial"/>
          <w:lang w:eastAsia="zh-CN"/>
        </w:rPr>
        <w:t xml:space="preserve">In NR-U, when DL or UL transmission overlaps with idle </w:t>
      </w:r>
      <w:r w:rsidR="00456A6B" w:rsidRPr="005E0FDD">
        <w:rPr>
          <w:rFonts w:ascii="Arial" w:eastAsia="宋体" w:hAnsi="Arial" w:cs="Arial"/>
          <w:lang w:eastAsia="zh-CN"/>
        </w:rPr>
        <w:t>duration</w:t>
      </w:r>
      <w:r w:rsidRPr="005E0FDD">
        <w:rPr>
          <w:rFonts w:ascii="Arial" w:eastAsia="宋体" w:hAnsi="Arial" w:cs="Arial"/>
          <w:lang w:eastAsia="zh-CN"/>
        </w:rPr>
        <w:t xml:space="preserve">, the DL or UL transmission will be dropped. Symbol level transmission is supported in NR-U, so gNB can schedule properly the DL or UL transmission according to the semi-static configuration to make use of the resource more efficiently. While only slot level transmission is supported in SL-U. If SL transmission is dropped in case SL transmission overlaps with idle </w:t>
      </w:r>
      <w:r w:rsidR="00456A6B" w:rsidRPr="005E0FDD">
        <w:rPr>
          <w:rFonts w:ascii="Arial" w:eastAsia="宋体" w:hAnsi="Arial" w:cs="Arial"/>
          <w:lang w:eastAsia="zh-CN"/>
        </w:rPr>
        <w:t>duration</w:t>
      </w:r>
      <w:r w:rsidRPr="005E0FDD">
        <w:rPr>
          <w:rFonts w:ascii="Arial" w:eastAsia="宋体" w:hAnsi="Arial" w:cs="Arial"/>
          <w:lang w:eastAsia="zh-CN"/>
        </w:rPr>
        <w:t xml:space="preserve">, that will cause resource inefficiency. </w:t>
      </w:r>
      <w:r w:rsidR="00A434A3" w:rsidRPr="005E0FDD">
        <w:rPr>
          <w:rFonts w:ascii="Arial" w:eastAsia="宋体" w:hAnsi="Arial" w:cs="Arial"/>
          <w:lang w:eastAsia="zh-CN"/>
        </w:rPr>
        <w:t xml:space="preserve">For example, the </w:t>
      </w:r>
      <w:r w:rsidR="00456A6B" w:rsidRPr="005E0FDD">
        <w:rPr>
          <w:rFonts w:ascii="Arial" w:eastAsia="宋体" w:hAnsi="Arial" w:cs="Arial"/>
          <w:lang w:eastAsia="zh-CN"/>
        </w:rPr>
        <w:t>fix</w:t>
      </w:r>
      <w:r w:rsidR="00A434A3" w:rsidRPr="005E0FDD">
        <w:rPr>
          <w:rFonts w:ascii="Arial" w:eastAsia="宋体" w:hAnsi="Arial" w:cs="Arial"/>
          <w:lang w:eastAsia="zh-CN"/>
        </w:rPr>
        <w:t xml:space="preserve"> frame </w:t>
      </w:r>
      <w:r w:rsidR="00456A6B" w:rsidRPr="005E0FDD">
        <w:rPr>
          <w:rFonts w:ascii="Arial" w:eastAsia="宋体" w:hAnsi="Arial" w:cs="Arial"/>
          <w:lang w:eastAsia="zh-CN"/>
        </w:rPr>
        <w:t xml:space="preserve">period is 4ms and idle duration is 200us. If SL SCS is 15kHz, there is totally 4 slots within a period. </w:t>
      </w:r>
      <w:r w:rsidR="00931E94" w:rsidRPr="005E0FDD">
        <w:rPr>
          <w:rFonts w:ascii="Arial" w:eastAsia="宋体" w:hAnsi="Arial" w:cs="Arial"/>
          <w:lang w:eastAsia="zh-CN"/>
        </w:rPr>
        <w:t>There will be about 3 symbols of the last slot overlap with idle duration so that the last slot cannot be used for SL transmission. Up to 25% SL resource will be wasted.</w:t>
      </w:r>
    </w:p>
    <w:p w14:paraId="427B528F" w14:textId="147CD5AB" w:rsidR="00931E94" w:rsidRPr="005E0FDD" w:rsidRDefault="00931E94" w:rsidP="005A2F4E">
      <w:pPr>
        <w:spacing w:after="240"/>
        <w:ind w:left="142"/>
        <w:rPr>
          <w:rFonts w:ascii="Arial" w:eastAsia="等线" w:hAnsi="Arial" w:cs="Arial"/>
          <w:b/>
          <w:i/>
          <w:szCs w:val="20"/>
          <w:lang w:eastAsia="zh-CN"/>
        </w:rPr>
      </w:pPr>
      <w:r w:rsidRPr="005E0FDD">
        <w:rPr>
          <w:rFonts w:ascii="Arial" w:eastAsia="等线" w:hAnsi="Arial" w:cs="Arial"/>
          <w:b/>
          <w:i/>
          <w:szCs w:val="20"/>
          <w:lang w:eastAsia="zh-CN"/>
        </w:rPr>
        <w:t xml:space="preserve">Observation </w:t>
      </w:r>
      <w:r w:rsidR="009B72BC">
        <w:rPr>
          <w:rFonts w:ascii="Arial" w:eastAsia="等线" w:hAnsi="Arial" w:cs="Arial"/>
          <w:b/>
          <w:i/>
          <w:szCs w:val="20"/>
          <w:lang w:eastAsia="zh-CN"/>
        </w:rPr>
        <w:t>8:</w:t>
      </w:r>
      <w:r w:rsidRPr="005E0FDD">
        <w:rPr>
          <w:rFonts w:ascii="Arial" w:eastAsia="等线" w:hAnsi="Arial" w:cs="Arial"/>
          <w:b/>
          <w:i/>
          <w:szCs w:val="20"/>
          <w:lang w:eastAsia="zh-CN"/>
        </w:rPr>
        <w:t xml:space="preserve"> If SL transmission is dropped in case there is overlap between SL transmission and idle duration, that will cause resource inefficiency. </w:t>
      </w:r>
    </w:p>
    <w:p w14:paraId="101B1B4F" w14:textId="7A39B0B0" w:rsidR="00931E94" w:rsidRPr="005E0FDD" w:rsidRDefault="00931E94" w:rsidP="005A2F4E">
      <w:pPr>
        <w:spacing w:after="240"/>
        <w:ind w:left="142"/>
        <w:rPr>
          <w:rFonts w:ascii="Arial" w:eastAsia="等线" w:hAnsi="Arial" w:cs="Arial"/>
          <w:b/>
          <w:i/>
          <w:szCs w:val="20"/>
          <w:lang w:eastAsia="zh-CN"/>
        </w:rPr>
      </w:pPr>
      <w:r w:rsidRPr="005E0FDD">
        <w:rPr>
          <w:rFonts w:ascii="Arial" w:eastAsia="等线" w:hAnsi="Arial" w:cs="Arial" w:hint="eastAsia"/>
          <w:b/>
          <w:i/>
          <w:szCs w:val="20"/>
          <w:lang w:eastAsia="zh-CN"/>
        </w:rPr>
        <w:t>P</w:t>
      </w:r>
      <w:r w:rsidRPr="005E0FDD">
        <w:rPr>
          <w:rFonts w:ascii="Arial" w:eastAsia="等线" w:hAnsi="Arial" w:cs="Arial"/>
          <w:b/>
          <w:i/>
          <w:szCs w:val="20"/>
          <w:lang w:eastAsia="zh-CN"/>
        </w:rPr>
        <w:t xml:space="preserve">roposal </w:t>
      </w:r>
      <w:r w:rsidR="00D22F74">
        <w:rPr>
          <w:rFonts w:ascii="Arial" w:eastAsia="等线" w:hAnsi="Arial" w:cs="Arial"/>
          <w:b/>
          <w:i/>
          <w:szCs w:val="20"/>
          <w:lang w:eastAsia="zh-CN"/>
        </w:rPr>
        <w:t>23</w:t>
      </w:r>
      <w:r w:rsidRPr="005E0FDD">
        <w:rPr>
          <w:rFonts w:ascii="Arial" w:eastAsia="等线" w:hAnsi="Arial" w:cs="Arial"/>
          <w:b/>
          <w:i/>
          <w:szCs w:val="20"/>
          <w:lang w:eastAsia="zh-CN"/>
        </w:rPr>
        <w:t xml:space="preserve">: </w:t>
      </w:r>
      <w:r w:rsidR="005C019A" w:rsidRPr="005E0FDD">
        <w:rPr>
          <w:rFonts w:ascii="Arial" w:eastAsia="等线" w:hAnsi="Arial" w:cs="Arial"/>
          <w:b/>
          <w:i/>
          <w:szCs w:val="20"/>
          <w:lang w:eastAsia="zh-CN"/>
        </w:rPr>
        <w:t>H</w:t>
      </w:r>
      <w:r w:rsidRPr="005E0FDD">
        <w:rPr>
          <w:rFonts w:ascii="Arial" w:eastAsia="等线" w:hAnsi="Arial" w:cs="Arial"/>
          <w:b/>
          <w:i/>
          <w:szCs w:val="20"/>
          <w:lang w:eastAsia="zh-CN"/>
        </w:rPr>
        <w:t>ow to improve resource efficiency of FBE channel access in SL-U can be studied.</w:t>
      </w:r>
    </w:p>
    <w:p w14:paraId="7AF353A1" w14:textId="77777777" w:rsidR="00931E94" w:rsidRPr="005E0FDD" w:rsidRDefault="002058F3" w:rsidP="00E236B5">
      <w:pPr>
        <w:spacing w:after="120"/>
        <w:ind w:left="142"/>
        <w:jc w:val="both"/>
        <w:rPr>
          <w:rFonts w:ascii="Arial" w:eastAsia="宋体" w:hAnsi="Arial" w:cs="Arial"/>
          <w:lang w:eastAsia="zh-CN"/>
        </w:rPr>
      </w:pPr>
      <w:r w:rsidRPr="005E0FDD">
        <w:rPr>
          <w:rFonts w:ascii="Arial" w:eastAsia="宋体" w:hAnsi="Arial" w:cs="Arial"/>
          <w:lang w:eastAsia="zh-CN"/>
        </w:rPr>
        <w:t xml:space="preserve">In NR-U, when gNB </w:t>
      </w:r>
      <w:r w:rsidR="008614D3" w:rsidRPr="005E0FDD">
        <w:rPr>
          <w:rFonts w:ascii="Arial" w:eastAsia="宋体" w:hAnsi="Arial" w:cs="Arial"/>
          <w:lang w:eastAsia="zh-CN"/>
        </w:rPr>
        <w:t>sensed the channel to be idle, the gNB can perform DL transmission at beginning of the period to initiate a channel occupancy. Within the period, if a UE detect</w:t>
      </w:r>
      <w:r w:rsidR="00823A3F" w:rsidRPr="005E0FDD">
        <w:rPr>
          <w:rFonts w:ascii="Arial" w:eastAsia="宋体" w:hAnsi="Arial" w:cs="Arial"/>
          <w:lang w:eastAsia="zh-CN"/>
        </w:rPr>
        <w:t>s</w:t>
      </w:r>
      <w:r w:rsidR="008614D3" w:rsidRPr="005E0FDD">
        <w:rPr>
          <w:rFonts w:ascii="Arial" w:eastAsia="宋体" w:hAnsi="Arial" w:cs="Arial"/>
          <w:lang w:eastAsia="zh-CN"/>
        </w:rPr>
        <w:t xml:space="preserve"> a DL transmission, the UE can perform UL transmission</w:t>
      </w:r>
      <w:r w:rsidR="00616497" w:rsidRPr="005E0FDD">
        <w:rPr>
          <w:rFonts w:ascii="Arial" w:eastAsia="宋体" w:hAnsi="Arial" w:cs="Arial"/>
          <w:lang w:eastAsia="zh-CN"/>
        </w:rPr>
        <w:t xml:space="preserve"> after successful </w:t>
      </w:r>
      <w:r w:rsidR="00927812" w:rsidRPr="005E0FDD">
        <w:rPr>
          <w:rFonts w:ascii="Arial" w:eastAsia="宋体" w:hAnsi="Arial" w:cs="Arial"/>
          <w:lang w:eastAsia="zh-CN"/>
        </w:rPr>
        <w:t>sensing</w:t>
      </w:r>
      <w:r w:rsidR="00823A3F" w:rsidRPr="005E0FDD">
        <w:rPr>
          <w:rFonts w:ascii="Arial" w:eastAsia="宋体" w:hAnsi="Arial" w:cs="Arial"/>
          <w:lang w:eastAsia="zh-CN"/>
        </w:rPr>
        <w:t xml:space="preserve">, otherwise the UE will not perform UL transmission. </w:t>
      </w:r>
    </w:p>
    <w:p w14:paraId="63DC2E96" w14:textId="33F43A1F" w:rsidR="00E44C4E" w:rsidRPr="005E0FDD" w:rsidRDefault="00E44C4E" w:rsidP="005A2F4E">
      <w:pPr>
        <w:spacing w:after="240"/>
        <w:ind w:left="142"/>
        <w:rPr>
          <w:rFonts w:ascii="Arial" w:eastAsia="等线" w:hAnsi="Arial" w:cs="Arial"/>
          <w:b/>
          <w:i/>
          <w:szCs w:val="20"/>
          <w:lang w:eastAsia="zh-CN"/>
        </w:rPr>
      </w:pPr>
      <w:r w:rsidRPr="005E0FDD">
        <w:rPr>
          <w:rFonts w:ascii="Arial" w:eastAsia="等线" w:hAnsi="Arial" w:cs="Arial"/>
          <w:b/>
          <w:i/>
          <w:szCs w:val="20"/>
          <w:lang w:eastAsia="zh-CN"/>
        </w:rPr>
        <w:t xml:space="preserve">Observation </w:t>
      </w:r>
      <w:r w:rsidR="009B72BC">
        <w:rPr>
          <w:rFonts w:ascii="Arial" w:eastAsia="等线" w:hAnsi="Arial" w:cs="Arial"/>
          <w:b/>
          <w:i/>
          <w:szCs w:val="20"/>
          <w:lang w:eastAsia="zh-CN"/>
        </w:rPr>
        <w:t>9</w:t>
      </w:r>
      <w:r w:rsidRPr="005E0FDD">
        <w:rPr>
          <w:rFonts w:ascii="Arial" w:eastAsia="等线" w:hAnsi="Arial" w:cs="Arial"/>
          <w:b/>
          <w:i/>
          <w:szCs w:val="20"/>
          <w:lang w:eastAsia="zh-CN"/>
        </w:rPr>
        <w:t>: For FBE of NR-U, only when UE detects DL transmission within the period, it will perform UL transmission, otherwise not.</w:t>
      </w:r>
    </w:p>
    <w:p w14:paraId="10F42E4D" w14:textId="77777777" w:rsidR="00E44C4E" w:rsidRPr="005E0FDD" w:rsidRDefault="00E44C4E" w:rsidP="00E236B5">
      <w:pPr>
        <w:spacing w:after="120"/>
        <w:ind w:left="142"/>
        <w:jc w:val="both"/>
        <w:rPr>
          <w:rFonts w:ascii="Arial" w:eastAsia="宋体" w:hAnsi="Arial" w:cs="Arial"/>
          <w:lang w:eastAsia="zh-CN"/>
        </w:rPr>
      </w:pPr>
      <w:r w:rsidRPr="005E0FDD">
        <w:rPr>
          <w:rFonts w:ascii="Arial" w:eastAsia="宋体" w:hAnsi="Arial" w:cs="Arial"/>
          <w:lang w:eastAsia="zh-CN"/>
        </w:rPr>
        <w:t xml:space="preserve">For SL-U mode 2, UE autonomously selects transmission resource. </w:t>
      </w:r>
      <w:r w:rsidR="00CD04B0" w:rsidRPr="005E0FDD">
        <w:rPr>
          <w:rFonts w:ascii="Arial" w:eastAsia="宋体" w:hAnsi="Arial" w:cs="Arial"/>
          <w:lang w:eastAsia="zh-CN"/>
        </w:rPr>
        <w:t xml:space="preserve">It is possible that there is no SL-U UE selects resource of the first slot of a period. An illustration is shown in Figure </w:t>
      </w:r>
      <w:r w:rsidR="0033424C" w:rsidRPr="005E0FDD">
        <w:rPr>
          <w:rFonts w:ascii="Arial" w:eastAsia="宋体" w:hAnsi="Arial" w:cs="Arial"/>
          <w:lang w:eastAsia="zh-CN"/>
        </w:rPr>
        <w:t>2</w:t>
      </w:r>
      <w:r w:rsidR="00CD04B0" w:rsidRPr="005E0FDD">
        <w:rPr>
          <w:rFonts w:ascii="Arial" w:eastAsia="宋体" w:hAnsi="Arial" w:cs="Arial"/>
          <w:lang w:eastAsia="zh-CN"/>
        </w:rPr>
        <w:t xml:space="preserve">. No SL-U UE selects resource of slot n of a period. UE1 and UE2’s resource is within slot n+1 and n+2 respectively. </w:t>
      </w:r>
      <w:r w:rsidR="00CF0235" w:rsidRPr="005E0FDD">
        <w:rPr>
          <w:rFonts w:ascii="Arial" w:eastAsia="宋体" w:hAnsi="Arial" w:cs="Arial"/>
          <w:lang w:eastAsia="zh-CN"/>
        </w:rPr>
        <w:t xml:space="preserve">In this case, there will be no SL-U UEs perform LBT before the period so that there will be no SL-U UE to perform SL transmission at the beginning of the period to initiate channel occupancy. UE1 and UE2 cannot detect SL transmission within the period so that they will not perform corresponding SL transmission. </w:t>
      </w:r>
    </w:p>
    <w:p w14:paraId="02A0F27A" w14:textId="3BB4A3D0" w:rsidR="00CF0235" w:rsidRPr="005E0FDD" w:rsidRDefault="00CF0235" w:rsidP="005A2F4E">
      <w:pPr>
        <w:spacing w:after="240"/>
        <w:ind w:left="142"/>
        <w:rPr>
          <w:rFonts w:ascii="Arial" w:eastAsia="等线" w:hAnsi="Arial" w:cs="Arial"/>
          <w:b/>
          <w:i/>
          <w:szCs w:val="20"/>
          <w:lang w:eastAsia="zh-CN"/>
        </w:rPr>
      </w:pPr>
      <w:r w:rsidRPr="005E0FDD">
        <w:rPr>
          <w:rFonts w:ascii="Arial" w:eastAsia="等线" w:hAnsi="Arial" w:cs="Arial"/>
          <w:b/>
          <w:i/>
          <w:szCs w:val="20"/>
          <w:lang w:eastAsia="zh-CN"/>
        </w:rPr>
        <w:t xml:space="preserve">Observation </w:t>
      </w:r>
      <w:r w:rsidR="009B72BC">
        <w:rPr>
          <w:rFonts w:ascii="Arial" w:eastAsia="等线" w:hAnsi="Arial" w:cs="Arial"/>
          <w:b/>
          <w:i/>
          <w:szCs w:val="20"/>
          <w:lang w:eastAsia="zh-CN"/>
        </w:rPr>
        <w:t>10</w:t>
      </w:r>
      <w:r w:rsidRPr="005E0FDD">
        <w:rPr>
          <w:rFonts w:ascii="Arial" w:eastAsia="等线" w:hAnsi="Arial" w:cs="Arial"/>
          <w:b/>
          <w:i/>
          <w:szCs w:val="20"/>
          <w:lang w:eastAsia="zh-CN"/>
        </w:rPr>
        <w:t xml:space="preserve">: If no SL-U UE selects resource within the first slot of a period, no SL-U UE will perform LBT before the period and no SL-U UE will initiate channel occupancy. </w:t>
      </w:r>
      <w:r w:rsidR="00C25863" w:rsidRPr="005E0FDD">
        <w:rPr>
          <w:rFonts w:ascii="Arial" w:eastAsia="等线" w:hAnsi="Arial" w:cs="Arial"/>
          <w:b/>
          <w:i/>
          <w:szCs w:val="20"/>
          <w:lang w:eastAsia="zh-CN"/>
        </w:rPr>
        <w:t>Correspondingly, the SL transmissions within other slots of the period will not be performed.</w:t>
      </w:r>
    </w:p>
    <w:p w14:paraId="7382F621" w14:textId="77777777" w:rsidR="00CD04B0" w:rsidRPr="00A2575C" w:rsidRDefault="00C25863" w:rsidP="005A2F4E">
      <w:pPr>
        <w:spacing w:after="120"/>
        <w:ind w:left="142"/>
        <w:jc w:val="center"/>
        <w:rPr>
          <w:rFonts w:ascii="Arial" w:eastAsia="宋体" w:hAnsi="Arial" w:cs="Arial"/>
          <w:lang w:eastAsia="zh-CN"/>
        </w:rPr>
      </w:pPr>
      <w:r>
        <w:object w:dxaOrig="17686" w:dyaOrig="6961" w14:anchorId="3DBB22B5">
          <v:shape id="_x0000_i1026" type="#_x0000_t75" style="width:398.15pt;height:153.15pt" o:ole="">
            <v:imagedata r:id="rId10" o:title=""/>
          </v:shape>
          <o:OLEObject Type="Embed" ProgID="Visio.Drawing.15" ShapeID="_x0000_i1026" DrawAspect="Content" ObjectID="_1729330005" r:id="rId11"/>
        </w:object>
      </w:r>
    </w:p>
    <w:p w14:paraId="02293898" w14:textId="77777777" w:rsidR="005B4603" w:rsidRDefault="00C25863" w:rsidP="005A2F4E">
      <w:pPr>
        <w:spacing w:after="120"/>
        <w:ind w:left="142"/>
        <w:jc w:val="center"/>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 xml:space="preserve">igure </w:t>
      </w:r>
      <w:r w:rsidR="0033424C">
        <w:rPr>
          <w:rFonts w:ascii="Arial" w:eastAsia="宋体" w:hAnsi="Arial" w:cs="Arial"/>
          <w:lang w:eastAsia="zh-CN"/>
        </w:rPr>
        <w:t>2</w:t>
      </w:r>
    </w:p>
    <w:p w14:paraId="026CD94B" w14:textId="77777777" w:rsidR="00C25863" w:rsidRDefault="00E0267B" w:rsidP="00E236B5">
      <w:pPr>
        <w:spacing w:after="120"/>
        <w:ind w:left="142"/>
        <w:jc w:val="both"/>
        <w:rPr>
          <w:rFonts w:ascii="Arial" w:eastAsia="宋体" w:hAnsi="Arial" w:cs="Arial"/>
          <w:lang w:eastAsia="zh-CN"/>
        </w:rPr>
      </w:pPr>
      <w:r>
        <w:rPr>
          <w:rFonts w:ascii="Arial" w:eastAsia="宋体" w:hAnsi="Arial" w:cs="Arial"/>
          <w:lang w:eastAsia="zh-CN"/>
        </w:rPr>
        <w:lastRenderedPageBreak/>
        <w:t xml:space="preserve">To address the above issue, </w:t>
      </w:r>
      <w:r w:rsidR="003079A5">
        <w:rPr>
          <w:rFonts w:ascii="Arial" w:eastAsia="宋体" w:hAnsi="Arial" w:cs="Arial"/>
          <w:lang w:eastAsia="zh-CN"/>
        </w:rPr>
        <w:t xml:space="preserve">one potential </w:t>
      </w:r>
      <w:r w:rsidR="00242580">
        <w:rPr>
          <w:rFonts w:ascii="Arial" w:eastAsia="宋体" w:hAnsi="Arial" w:cs="Arial"/>
          <w:lang w:eastAsia="zh-CN"/>
        </w:rPr>
        <w:t>solution</w:t>
      </w:r>
      <w:r w:rsidR="003079A5">
        <w:rPr>
          <w:rFonts w:ascii="Arial" w:eastAsia="宋体" w:hAnsi="Arial" w:cs="Arial"/>
          <w:lang w:eastAsia="zh-CN"/>
        </w:rPr>
        <w:t xml:space="preserve"> is that every UE who has selected resource within the period can perform LBT before the period. If LBT successes, UE can perform SL transmission at beginning of the period to initiate the channel occupancy. To avoid transmission of potential SL transmission of the first slot, the SL transmission by UE can be shorter than the first symbol which is used for AGC.</w:t>
      </w:r>
    </w:p>
    <w:p w14:paraId="24D8BCF6" w14:textId="589BF8ED" w:rsidR="003079A5" w:rsidRDefault="003079A5" w:rsidP="005A2F4E">
      <w:pPr>
        <w:spacing w:after="240"/>
        <w:ind w:left="142"/>
        <w:rPr>
          <w:rFonts w:ascii="Arial" w:eastAsia="等线" w:hAnsi="Arial" w:cs="Arial"/>
          <w:b/>
          <w:i/>
          <w:szCs w:val="20"/>
          <w:lang w:eastAsia="zh-CN"/>
        </w:rPr>
      </w:pPr>
      <w:r w:rsidRPr="005E0FDD">
        <w:rPr>
          <w:rFonts w:ascii="Arial" w:eastAsia="等线" w:hAnsi="Arial" w:cs="Arial" w:hint="eastAsia"/>
          <w:b/>
          <w:i/>
          <w:szCs w:val="20"/>
          <w:lang w:eastAsia="zh-CN"/>
        </w:rPr>
        <w:t>P</w:t>
      </w:r>
      <w:r w:rsidRPr="005E0FDD">
        <w:rPr>
          <w:rFonts w:ascii="Arial" w:eastAsia="等线" w:hAnsi="Arial" w:cs="Arial"/>
          <w:b/>
          <w:i/>
          <w:szCs w:val="20"/>
          <w:lang w:eastAsia="zh-CN"/>
        </w:rPr>
        <w:t xml:space="preserve">roposal </w:t>
      </w:r>
      <w:r w:rsidR="00D22F74">
        <w:rPr>
          <w:rFonts w:ascii="Arial" w:eastAsia="等线" w:hAnsi="Arial" w:cs="Arial"/>
          <w:b/>
          <w:i/>
          <w:szCs w:val="20"/>
          <w:lang w:eastAsia="zh-CN"/>
        </w:rPr>
        <w:t>24</w:t>
      </w:r>
      <w:r w:rsidRPr="005E0FDD">
        <w:rPr>
          <w:rFonts w:ascii="Arial" w:eastAsia="等线" w:hAnsi="Arial" w:cs="Arial"/>
          <w:b/>
          <w:i/>
          <w:szCs w:val="20"/>
          <w:lang w:eastAsia="zh-CN"/>
        </w:rPr>
        <w:t xml:space="preserve">: Every UE who has selected resource within a period can perform LBT before the period. If LBT successes, the UE perform SL transmission </w:t>
      </w:r>
      <w:r w:rsidR="00D963C2" w:rsidRPr="005E0FDD">
        <w:rPr>
          <w:rFonts w:ascii="Arial" w:eastAsia="等线" w:hAnsi="Arial" w:cs="Arial"/>
          <w:b/>
          <w:i/>
          <w:szCs w:val="20"/>
          <w:lang w:eastAsia="zh-CN"/>
        </w:rPr>
        <w:t xml:space="preserve">in the first slot </w:t>
      </w:r>
      <w:r w:rsidRPr="005E0FDD">
        <w:rPr>
          <w:rFonts w:ascii="Arial" w:eastAsia="等线" w:hAnsi="Arial" w:cs="Arial"/>
          <w:b/>
          <w:i/>
          <w:szCs w:val="20"/>
          <w:lang w:eastAsia="zh-CN"/>
        </w:rPr>
        <w:t xml:space="preserve">which is shorter than first </w:t>
      </w:r>
      <w:r w:rsidR="00D963C2" w:rsidRPr="005E0FDD">
        <w:rPr>
          <w:rFonts w:ascii="Arial" w:eastAsia="等线" w:hAnsi="Arial" w:cs="Arial"/>
          <w:b/>
          <w:i/>
          <w:szCs w:val="20"/>
          <w:lang w:eastAsia="zh-CN"/>
        </w:rPr>
        <w:t>symbol to initiate channel occupancy.</w:t>
      </w:r>
    </w:p>
    <w:p w14:paraId="119330FE" w14:textId="7CE8DAE8" w:rsidR="00826437" w:rsidRDefault="00826437" w:rsidP="00826437">
      <w:pPr>
        <w:pStyle w:val="3"/>
        <w:rPr>
          <w:lang w:eastAsia="zh-CN"/>
        </w:rPr>
      </w:pPr>
      <w:r>
        <w:rPr>
          <w:lang w:eastAsia="zh-CN"/>
        </w:rPr>
        <w:t>2.1.</w:t>
      </w:r>
      <w:r w:rsidR="00196747">
        <w:rPr>
          <w:lang w:eastAsia="zh-CN"/>
        </w:rPr>
        <w:t>6</w:t>
      </w:r>
      <w:r>
        <w:rPr>
          <w:lang w:eastAsia="zh-CN"/>
        </w:rPr>
        <w:t xml:space="preserve"> Multiple</w:t>
      </w:r>
      <w:r w:rsidR="003F5E15">
        <w:rPr>
          <w:lang w:eastAsia="zh-CN"/>
        </w:rPr>
        <w:t>-</w:t>
      </w:r>
      <w:r>
        <w:rPr>
          <w:lang w:eastAsia="zh-CN"/>
        </w:rPr>
        <w:t>channel access</w:t>
      </w:r>
    </w:p>
    <w:p w14:paraId="64F9F041" w14:textId="379D919C" w:rsidR="00826437" w:rsidRPr="007B7E63" w:rsidRDefault="003F5E15" w:rsidP="007B7E63">
      <w:pPr>
        <w:spacing w:after="120"/>
        <w:ind w:left="142"/>
        <w:jc w:val="both"/>
        <w:rPr>
          <w:rFonts w:ascii="Arial" w:eastAsia="宋体" w:hAnsi="Arial" w:cs="Arial"/>
          <w:lang w:eastAsia="zh-CN"/>
        </w:rPr>
      </w:pPr>
      <w:r w:rsidRPr="007B7E63">
        <w:rPr>
          <w:rFonts w:ascii="Arial" w:eastAsia="宋体" w:hAnsi="Arial" w:cs="Arial"/>
          <w:lang w:eastAsia="zh-CN"/>
        </w:rPr>
        <w:t>M</w:t>
      </w:r>
      <w:r w:rsidR="00C85050" w:rsidRPr="007B7E63">
        <w:rPr>
          <w:rFonts w:ascii="Arial" w:eastAsia="宋体" w:hAnsi="Arial" w:cs="Arial"/>
          <w:lang w:eastAsia="zh-CN"/>
        </w:rPr>
        <w:t>ultiple</w:t>
      </w:r>
      <w:r w:rsidRPr="007B7E63">
        <w:rPr>
          <w:rFonts w:ascii="Arial" w:eastAsia="宋体" w:hAnsi="Arial" w:cs="Arial"/>
          <w:lang w:eastAsia="zh-CN"/>
        </w:rPr>
        <w:t>-channel access was discussed in RAN1#110-bis</w:t>
      </w:r>
      <w:r w:rsidR="00A92678">
        <w:rPr>
          <w:rFonts w:ascii="Arial" w:eastAsia="宋体" w:hAnsi="Arial" w:cs="Arial"/>
          <w:lang w:eastAsia="zh-CN"/>
        </w:rPr>
        <w:t>-e</w:t>
      </w:r>
      <w:r w:rsidRPr="007B7E63">
        <w:rPr>
          <w:rFonts w:ascii="Arial" w:eastAsia="宋体" w:hAnsi="Arial" w:cs="Arial"/>
          <w:lang w:eastAsia="zh-CN"/>
        </w:rPr>
        <w:t xml:space="preserve"> and the following agreements were achieved:</w:t>
      </w:r>
    </w:p>
    <w:tbl>
      <w:tblPr>
        <w:tblStyle w:val="aa"/>
        <w:tblW w:w="0" w:type="auto"/>
        <w:tblInd w:w="200" w:type="dxa"/>
        <w:tblLook w:val="04A0" w:firstRow="1" w:lastRow="0" w:firstColumn="1" w:lastColumn="0" w:noHBand="0" w:noVBand="1"/>
      </w:tblPr>
      <w:tblGrid>
        <w:gridCol w:w="9570"/>
      </w:tblGrid>
      <w:tr w:rsidR="00C90A1A" w14:paraId="2B0636F4" w14:textId="77777777" w:rsidTr="00C90A1A">
        <w:tc>
          <w:tcPr>
            <w:tcW w:w="9770" w:type="dxa"/>
          </w:tcPr>
          <w:p w14:paraId="24A89046" w14:textId="77777777" w:rsidR="00C90A1A" w:rsidRPr="00F5574D" w:rsidRDefault="00C90A1A" w:rsidP="00A92678">
            <w:pPr>
              <w:autoSpaceDE w:val="0"/>
              <w:autoSpaceDN w:val="0"/>
              <w:spacing w:before="60"/>
              <w:rPr>
                <w:rFonts w:ascii="Times" w:eastAsia="Batang" w:hAnsi="Times"/>
                <w:lang w:val="en-GB"/>
              </w:rPr>
            </w:pPr>
            <w:r w:rsidRPr="00F5574D">
              <w:rPr>
                <w:rFonts w:ascii="Times" w:eastAsia="Batang" w:hAnsi="Times"/>
                <w:b/>
                <w:bCs/>
                <w:iCs/>
                <w:highlight w:val="green"/>
                <w:u w:val="single"/>
                <w:lang w:val="en-GB"/>
              </w:rPr>
              <w:t>Agreement</w:t>
            </w:r>
          </w:p>
          <w:p w14:paraId="71B3962F" w14:textId="77777777" w:rsidR="00C90A1A" w:rsidRPr="00F5574D" w:rsidRDefault="00C90A1A" w:rsidP="00A92678">
            <w:pPr>
              <w:rPr>
                <w:rFonts w:eastAsia="Batang"/>
                <w:szCs w:val="20"/>
                <w:lang w:eastAsia="x-none"/>
              </w:rPr>
            </w:pPr>
            <w:r w:rsidRPr="00F5574D">
              <w:rPr>
                <w:rFonts w:eastAsia="Batang" w:hint="eastAsia"/>
                <w:szCs w:val="20"/>
                <w:lang w:eastAsia="x-none"/>
              </w:rPr>
              <w:t xml:space="preserve">For </w:t>
            </w:r>
            <w:r w:rsidRPr="00F5574D">
              <w:rPr>
                <w:rFonts w:eastAsia="Batang"/>
                <w:szCs w:val="20"/>
                <w:lang w:eastAsia="x-none"/>
              </w:rPr>
              <w:t xml:space="preserve">dynamic </w:t>
            </w:r>
            <w:r w:rsidRPr="00F5574D">
              <w:rPr>
                <w:rFonts w:eastAsia="Batang" w:hint="eastAsia"/>
                <w:szCs w:val="20"/>
                <w:lang w:eastAsia="x-none"/>
              </w:rPr>
              <w:t xml:space="preserve">channel access </w:t>
            </w:r>
            <w:r w:rsidRPr="00F5574D">
              <w:rPr>
                <w:rFonts w:eastAsia="Batang"/>
                <w:szCs w:val="20"/>
                <w:lang w:eastAsia="x-none"/>
              </w:rPr>
              <w:t xml:space="preserve">mode with multi-channel case </w:t>
            </w:r>
            <w:r w:rsidRPr="00F5574D">
              <w:rPr>
                <w:rFonts w:eastAsia="Batang" w:hint="eastAsia"/>
                <w:szCs w:val="20"/>
                <w:lang w:eastAsia="x-none"/>
              </w:rPr>
              <w:t>in SL-U,</w:t>
            </w:r>
            <w:r w:rsidRPr="00F5574D">
              <w:rPr>
                <w:rFonts w:eastAsia="Batang"/>
                <w:szCs w:val="20"/>
                <w:lang w:eastAsia="x-none"/>
              </w:rPr>
              <w:t xml:space="preserve"> </w:t>
            </w:r>
            <w:r w:rsidRPr="00F5574D">
              <w:rPr>
                <w:rFonts w:eastAsia="Batang" w:hint="eastAsia"/>
                <w:szCs w:val="20"/>
                <w:lang w:eastAsia="x-none"/>
              </w:rPr>
              <w:t>NR-U UL channel access procedure</w:t>
            </w:r>
            <w:r w:rsidRPr="00F5574D">
              <w:rPr>
                <w:rFonts w:eastAsia="Batang"/>
                <w:szCs w:val="20"/>
                <w:lang w:eastAsia="x-none"/>
              </w:rPr>
              <w:t xml:space="preserve"> is considered as baseline for transmission on multiple channels</w:t>
            </w:r>
          </w:p>
          <w:p w14:paraId="1195713A" w14:textId="77777777" w:rsidR="00C90A1A" w:rsidRPr="00F5574D" w:rsidRDefault="00C90A1A" w:rsidP="00A92678">
            <w:pPr>
              <w:numPr>
                <w:ilvl w:val="0"/>
                <w:numId w:val="45"/>
              </w:numPr>
              <w:autoSpaceDE w:val="0"/>
              <w:autoSpaceDN w:val="0"/>
              <w:adjustRightInd w:val="0"/>
              <w:snapToGrid w:val="0"/>
              <w:spacing w:line="276" w:lineRule="auto"/>
              <w:ind w:leftChars="158" w:left="676"/>
              <w:rPr>
                <w:rFonts w:eastAsia="Batang"/>
                <w:szCs w:val="20"/>
                <w:lang w:val="en-GB" w:eastAsia="x-none"/>
              </w:rPr>
            </w:pPr>
            <w:r w:rsidRPr="00F5574D">
              <w:rPr>
                <w:rFonts w:eastAsia="Batang" w:hint="eastAsia"/>
                <w:szCs w:val="20"/>
                <w:lang w:val="en-GB" w:eastAsia="x-none"/>
              </w:rPr>
              <w:t xml:space="preserve">FFS: whether </w:t>
            </w:r>
            <w:r w:rsidRPr="00F5574D">
              <w:rPr>
                <w:rFonts w:eastAsia="Batang"/>
                <w:szCs w:val="20"/>
                <w:lang w:val="en-GB" w:eastAsia="x-none"/>
              </w:rPr>
              <w:t>transmission of</w:t>
            </w:r>
            <w:r w:rsidRPr="00F5574D">
              <w:rPr>
                <w:rFonts w:eastAsia="Batang" w:hint="eastAsia"/>
                <w:szCs w:val="20"/>
                <w:lang w:val="en-GB" w:eastAsia="x-none"/>
              </w:rPr>
              <w:t xml:space="preserve"> PSFCH</w:t>
            </w:r>
            <w:r w:rsidRPr="00F5574D">
              <w:rPr>
                <w:rFonts w:eastAsia="Batang"/>
                <w:szCs w:val="20"/>
                <w:lang w:val="en-GB" w:eastAsia="x-none"/>
              </w:rPr>
              <w:t xml:space="preserve"> and/or S-SSB on a subset of RB sets is supported (using the NR-U DL channel access procedure as baseline)</w:t>
            </w:r>
          </w:p>
          <w:p w14:paraId="3FC606F8" w14:textId="5B8A59A5" w:rsidR="00C90A1A" w:rsidRPr="00A92678" w:rsidRDefault="00C90A1A" w:rsidP="00A92678">
            <w:pPr>
              <w:numPr>
                <w:ilvl w:val="0"/>
                <w:numId w:val="45"/>
              </w:numPr>
              <w:autoSpaceDE w:val="0"/>
              <w:autoSpaceDN w:val="0"/>
              <w:adjustRightInd w:val="0"/>
              <w:snapToGrid w:val="0"/>
              <w:spacing w:after="60" w:line="276" w:lineRule="auto"/>
              <w:ind w:leftChars="158" w:left="676"/>
              <w:rPr>
                <w:rFonts w:eastAsia="Batang"/>
                <w:szCs w:val="20"/>
                <w:lang w:val="en-GB" w:eastAsia="x-none"/>
              </w:rPr>
            </w:pPr>
            <w:r w:rsidRPr="00F5574D">
              <w:rPr>
                <w:rFonts w:eastAsia="Batang" w:hint="eastAsia"/>
                <w:szCs w:val="20"/>
                <w:lang w:val="en-GB" w:eastAsia="x-none"/>
              </w:rPr>
              <w:t xml:space="preserve">FFS any necessary enhancement and modification for </w:t>
            </w:r>
            <w:r w:rsidRPr="00F5574D">
              <w:rPr>
                <w:rFonts w:eastAsia="Batang"/>
                <w:szCs w:val="20"/>
                <w:lang w:val="en-GB" w:eastAsia="x-none"/>
              </w:rPr>
              <w:t xml:space="preserve">the </w:t>
            </w:r>
            <w:r w:rsidRPr="00F5574D">
              <w:rPr>
                <w:rFonts w:eastAsia="Batang" w:hint="eastAsia"/>
                <w:szCs w:val="20"/>
                <w:lang w:val="en-GB" w:eastAsia="x-none"/>
              </w:rPr>
              <w:t>SL-U operation</w:t>
            </w:r>
          </w:p>
        </w:tc>
      </w:tr>
    </w:tbl>
    <w:p w14:paraId="50EF859F" w14:textId="77777777" w:rsidR="00C90A1A" w:rsidRDefault="00C90A1A" w:rsidP="002A7F71">
      <w:pPr>
        <w:spacing w:after="120"/>
        <w:ind w:left="142"/>
        <w:jc w:val="both"/>
        <w:rPr>
          <w:rFonts w:ascii="Arial" w:eastAsia="宋体" w:hAnsi="Arial" w:cs="Arial"/>
          <w:lang w:eastAsia="zh-CN"/>
        </w:rPr>
      </w:pPr>
    </w:p>
    <w:p w14:paraId="0C0D7F22" w14:textId="34B9A4AE" w:rsidR="003F5E15" w:rsidRPr="007B7E63" w:rsidRDefault="003D1BF5" w:rsidP="007B7E63">
      <w:pPr>
        <w:spacing w:after="120"/>
        <w:ind w:left="142"/>
        <w:jc w:val="both"/>
        <w:rPr>
          <w:rFonts w:ascii="Arial" w:eastAsia="宋体" w:hAnsi="Arial" w:cs="Arial"/>
          <w:lang w:eastAsia="zh-CN"/>
        </w:rPr>
      </w:pPr>
      <w:r w:rsidRPr="007B7E63">
        <w:rPr>
          <w:rFonts w:ascii="Arial" w:eastAsia="宋体" w:hAnsi="Arial" w:cs="Arial"/>
          <w:lang w:eastAsia="zh-CN"/>
        </w:rPr>
        <w:t xml:space="preserve">Regarding the first FFS, we need to discuss whether per RB set based PSFCH or S-SSB transmission is supported. </w:t>
      </w:r>
      <w:r w:rsidR="002A7F71" w:rsidRPr="007B7E63">
        <w:rPr>
          <w:rFonts w:ascii="Arial" w:eastAsia="宋体" w:hAnsi="Arial" w:cs="Arial"/>
          <w:lang w:eastAsia="zh-CN"/>
        </w:rPr>
        <w:t xml:space="preserve">For PSFCH, its frequency resource can be interlaced RB based which is confined within one RB set. It is possible that multiple PSFCH on multiple RB sets respectively if their corresponding PSSCH are within different RB sets. </w:t>
      </w:r>
      <w:r w:rsidR="00246AC7">
        <w:rPr>
          <w:rFonts w:ascii="Arial" w:eastAsia="宋体" w:hAnsi="Arial" w:cs="Arial"/>
          <w:lang w:eastAsia="zh-CN"/>
        </w:rPr>
        <w:t>When multiple PSFCH within multiple RB sets to be transmitted, UE performs channel access on each RB set. For each RB set, if the channel access success, the corresponding PSFCH within the RB set can be transmitted. Otherwise not. The</w:t>
      </w:r>
      <w:bookmarkStart w:id="15" w:name="_Hlk118212436"/>
      <w:r w:rsidR="00246AC7">
        <w:rPr>
          <w:rFonts w:ascii="Arial" w:eastAsia="宋体" w:hAnsi="Arial" w:cs="Arial"/>
          <w:lang w:eastAsia="zh-CN"/>
        </w:rPr>
        <w:t xml:space="preserve"> multiple-channel access schemes of NR-U DL can be taken as baseline for multi-channel access of PSFCH</w:t>
      </w:r>
      <w:bookmarkEnd w:id="15"/>
      <w:r w:rsidR="00246AC7">
        <w:rPr>
          <w:rFonts w:ascii="Arial" w:eastAsia="宋体" w:hAnsi="Arial" w:cs="Arial"/>
          <w:lang w:eastAsia="zh-CN"/>
        </w:rPr>
        <w:t>.</w:t>
      </w:r>
    </w:p>
    <w:p w14:paraId="40E7E64B" w14:textId="542A7846" w:rsidR="003F5E15" w:rsidRPr="00152274" w:rsidRDefault="0071583B" w:rsidP="007B7E63">
      <w:pPr>
        <w:spacing w:after="120"/>
        <w:ind w:left="142"/>
        <w:jc w:val="both"/>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S-SSB, its frequency resource can also be confined within one RB set. We think it is beneficial to support S-SSB transmission on multiple RB sets</w:t>
      </w:r>
      <w:r w:rsidR="0041095A">
        <w:rPr>
          <w:rFonts w:ascii="Arial" w:eastAsia="宋体" w:hAnsi="Arial" w:cs="Arial"/>
          <w:lang w:eastAsia="zh-CN"/>
        </w:rPr>
        <w:t xml:space="preserve"> which can assist other SL UEs to perform synchronization using available RB sets. Which RB set can be used for S-SSB transmission depends on channel access procedure on these RB sets respectively. For each RB set, if the channel access success, the corresponding S-SSB within the RB set can be transmitted. Otherwise not. The multiple-channel access schemes of NR-U DL can </w:t>
      </w:r>
      <w:r w:rsidR="0041095A" w:rsidRPr="00152274">
        <w:rPr>
          <w:rFonts w:ascii="Arial" w:eastAsia="宋体" w:hAnsi="Arial" w:cs="Arial"/>
          <w:lang w:eastAsia="zh-CN"/>
        </w:rPr>
        <w:t>be taken as baseline for multi-channel access of S-SSB.</w:t>
      </w:r>
    </w:p>
    <w:p w14:paraId="14A9747A" w14:textId="1B5AA80C" w:rsidR="0041095A" w:rsidRDefault="0041095A" w:rsidP="00D22F74">
      <w:pPr>
        <w:spacing w:after="60"/>
        <w:ind w:left="142"/>
        <w:rPr>
          <w:rFonts w:ascii="Arial" w:eastAsia="等线" w:hAnsi="Arial" w:cs="Arial"/>
          <w:b/>
          <w:i/>
          <w:szCs w:val="20"/>
          <w:lang w:eastAsia="zh-CN"/>
        </w:rPr>
      </w:pPr>
      <w:r w:rsidRPr="00152274">
        <w:rPr>
          <w:rFonts w:ascii="Arial" w:eastAsia="等线" w:hAnsi="Arial" w:cs="Arial"/>
          <w:b/>
          <w:i/>
          <w:szCs w:val="20"/>
          <w:lang w:eastAsia="zh-CN"/>
        </w:rPr>
        <w:t xml:space="preserve">Proposal </w:t>
      </w:r>
      <w:r w:rsidR="00D22F74" w:rsidRPr="00152274">
        <w:rPr>
          <w:rFonts w:ascii="Arial" w:eastAsia="等线" w:hAnsi="Arial" w:cs="Arial"/>
          <w:b/>
          <w:i/>
          <w:szCs w:val="20"/>
          <w:lang w:eastAsia="zh-CN"/>
        </w:rPr>
        <w:t>25</w:t>
      </w:r>
      <w:r w:rsidRPr="00152274">
        <w:rPr>
          <w:rFonts w:ascii="Arial" w:eastAsia="等线" w:hAnsi="Arial" w:cs="Arial"/>
          <w:b/>
          <w:i/>
          <w:szCs w:val="20"/>
          <w:lang w:eastAsia="zh-CN"/>
        </w:rPr>
        <w:t>: For</w:t>
      </w:r>
      <w:r>
        <w:rPr>
          <w:rFonts w:ascii="Arial" w:eastAsia="等线" w:hAnsi="Arial" w:cs="Arial"/>
          <w:b/>
          <w:i/>
          <w:szCs w:val="20"/>
          <w:lang w:eastAsia="zh-CN"/>
        </w:rPr>
        <w:t xml:space="preserve"> PSFCH and S-SSB:</w:t>
      </w:r>
    </w:p>
    <w:p w14:paraId="43E623D8" w14:textId="510777C5" w:rsidR="0041095A" w:rsidRPr="002E738A" w:rsidRDefault="0041095A" w:rsidP="00D22F74">
      <w:pPr>
        <w:widowControl w:val="0"/>
        <w:numPr>
          <w:ilvl w:val="1"/>
          <w:numId w:val="23"/>
        </w:numPr>
        <w:autoSpaceDE w:val="0"/>
        <w:autoSpaceDN w:val="0"/>
        <w:spacing w:after="60" w:line="259" w:lineRule="auto"/>
        <w:jc w:val="both"/>
        <w:rPr>
          <w:rFonts w:ascii="Arial" w:eastAsia="Batang" w:hAnsi="Arial" w:cs="Arial"/>
          <w:b/>
          <w:i/>
          <w:szCs w:val="20"/>
          <w:lang w:val="en-GB" w:eastAsia="x-none"/>
        </w:rPr>
      </w:pPr>
      <w:r w:rsidRPr="002E738A">
        <w:rPr>
          <w:rFonts w:ascii="Arial" w:eastAsia="Batang" w:hAnsi="Arial" w:cs="Arial"/>
          <w:b/>
          <w:i/>
          <w:szCs w:val="20"/>
          <w:lang w:val="en-GB" w:eastAsia="x-none"/>
        </w:rPr>
        <w:t>Frequency resource of per PSFCH</w:t>
      </w:r>
      <w:r>
        <w:rPr>
          <w:rFonts w:ascii="Arial" w:eastAsia="Batang" w:hAnsi="Arial" w:cs="Arial"/>
          <w:b/>
          <w:i/>
          <w:szCs w:val="20"/>
          <w:lang w:val="en-GB" w:eastAsia="x-none"/>
        </w:rPr>
        <w:t xml:space="preserve"> and per S-SSB</w:t>
      </w:r>
      <w:r w:rsidRPr="002E738A">
        <w:rPr>
          <w:rFonts w:ascii="Arial" w:eastAsia="Batang" w:hAnsi="Arial" w:cs="Arial"/>
          <w:b/>
          <w:i/>
          <w:szCs w:val="20"/>
          <w:lang w:val="en-GB" w:eastAsia="x-none"/>
        </w:rPr>
        <w:t xml:space="preserve"> is confined within one RB set;</w:t>
      </w:r>
    </w:p>
    <w:p w14:paraId="6EF9DFCC" w14:textId="78034561" w:rsidR="0041095A" w:rsidRPr="002E738A" w:rsidRDefault="0041095A" w:rsidP="00D22F74">
      <w:pPr>
        <w:widowControl w:val="0"/>
        <w:numPr>
          <w:ilvl w:val="1"/>
          <w:numId w:val="23"/>
        </w:numPr>
        <w:autoSpaceDE w:val="0"/>
        <w:autoSpaceDN w:val="0"/>
        <w:spacing w:after="60" w:line="259" w:lineRule="auto"/>
        <w:jc w:val="both"/>
        <w:rPr>
          <w:rFonts w:ascii="Arial" w:eastAsia="Batang" w:hAnsi="Arial" w:cs="Arial"/>
          <w:b/>
          <w:i/>
          <w:szCs w:val="20"/>
          <w:lang w:val="en-GB" w:eastAsia="x-none"/>
        </w:rPr>
      </w:pPr>
      <w:r w:rsidRPr="002E738A">
        <w:rPr>
          <w:rFonts w:ascii="Arial" w:eastAsia="Batang" w:hAnsi="Arial" w:cs="Arial"/>
          <w:b/>
          <w:i/>
          <w:szCs w:val="20"/>
          <w:lang w:val="en-GB" w:eastAsia="x-none"/>
        </w:rPr>
        <w:t>Multiple-channel access schemes of NR-U DL can be taken as baseline for multi-channel access of PSFCH</w:t>
      </w:r>
      <w:r w:rsidR="00FF5190">
        <w:rPr>
          <w:rFonts w:ascii="Arial" w:eastAsia="Batang" w:hAnsi="Arial" w:cs="Arial"/>
          <w:b/>
          <w:i/>
          <w:szCs w:val="20"/>
          <w:lang w:val="en-GB" w:eastAsia="x-none"/>
        </w:rPr>
        <w:t>/</w:t>
      </w:r>
      <w:r>
        <w:rPr>
          <w:rFonts w:ascii="Arial" w:eastAsia="Batang" w:hAnsi="Arial" w:cs="Arial"/>
          <w:b/>
          <w:i/>
          <w:szCs w:val="20"/>
          <w:lang w:val="en-GB" w:eastAsia="x-none"/>
        </w:rPr>
        <w:t>S-SSB</w:t>
      </w:r>
      <w:r w:rsidRPr="002E738A">
        <w:rPr>
          <w:rFonts w:ascii="Arial" w:eastAsia="Batang" w:hAnsi="Arial" w:cs="Arial"/>
          <w:b/>
          <w:i/>
          <w:szCs w:val="20"/>
          <w:lang w:val="en-GB" w:eastAsia="x-none"/>
        </w:rPr>
        <w:t>;</w:t>
      </w:r>
    </w:p>
    <w:p w14:paraId="7D06FFCB" w14:textId="700651EF" w:rsidR="003F5E15" w:rsidRPr="007B7E63" w:rsidRDefault="0041095A" w:rsidP="00D22F74">
      <w:pPr>
        <w:widowControl w:val="0"/>
        <w:numPr>
          <w:ilvl w:val="1"/>
          <w:numId w:val="23"/>
        </w:numPr>
        <w:autoSpaceDE w:val="0"/>
        <w:autoSpaceDN w:val="0"/>
        <w:spacing w:after="360" w:line="259" w:lineRule="auto"/>
        <w:jc w:val="both"/>
        <w:rPr>
          <w:rFonts w:ascii="Arial" w:eastAsia="Batang" w:hAnsi="Arial" w:cs="Arial"/>
          <w:b/>
          <w:i/>
          <w:szCs w:val="20"/>
          <w:lang w:val="en-GB" w:eastAsia="x-none"/>
        </w:rPr>
      </w:pPr>
      <w:r w:rsidRPr="002E738A">
        <w:rPr>
          <w:rFonts w:ascii="Arial" w:eastAsia="Batang" w:hAnsi="Arial" w:cs="Arial"/>
          <w:b/>
          <w:i/>
          <w:szCs w:val="20"/>
          <w:lang w:val="en-GB" w:eastAsia="x-none"/>
        </w:rPr>
        <w:t>PSFCH</w:t>
      </w:r>
      <w:r w:rsidR="00FF5190">
        <w:rPr>
          <w:rFonts w:ascii="Arial" w:eastAsia="Batang" w:hAnsi="Arial" w:cs="Arial"/>
          <w:b/>
          <w:i/>
          <w:szCs w:val="20"/>
          <w:lang w:val="en-GB" w:eastAsia="x-none"/>
        </w:rPr>
        <w:t>/S-SSB</w:t>
      </w:r>
      <w:r w:rsidRPr="002E738A">
        <w:rPr>
          <w:rFonts w:ascii="Arial" w:eastAsia="Batang" w:hAnsi="Arial" w:cs="Arial"/>
          <w:b/>
          <w:i/>
          <w:szCs w:val="20"/>
          <w:lang w:val="en-GB" w:eastAsia="x-none"/>
        </w:rPr>
        <w:t xml:space="preserve"> transmission on subset of RB sets is supported.</w:t>
      </w:r>
    </w:p>
    <w:p w14:paraId="712DFE4D" w14:textId="31E0F6D4" w:rsidR="00B466B6" w:rsidRPr="00B466B6" w:rsidRDefault="00EC2514" w:rsidP="00B466B6">
      <w:pPr>
        <w:pStyle w:val="20"/>
        <w:numPr>
          <w:ilvl w:val="1"/>
          <w:numId w:val="35"/>
        </w:numPr>
        <w:ind w:left="567" w:hanging="567"/>
        <w:rPr>
          <w:color w:val="FF0000"/>
        </w:rPr>
      </w:pPr>
      <w:r w:rsidRPr="00EC2514">
        <w:t>Applicability of R16</w:t>
      </w:r>
      <w:r w:rsidR="00C17E86">
        <w:t xml:space="preserve"> and </w:t>
      </w:r>
      <w:r w:rsidRPr="00EC2514">
        <w:t>R17 SL resource allocation schemes in SL-U operation</w:t>
      </w:r>
    </w:p>
    <w:p w14:paraId="0C81B3EE" w14:textId="77777777" w:rsidR="00D44086" w:rsidRPr="000A299E" w:rsidRDefault="00726B10" w:rsidP="00726B10">
      <w:pPr>
        <w:pStyle w:val="3"/>
      </w:pPr>
      <w:r w:rsidRPr="000A299E">
        <w:t xml:space="preserve">2.3.1 </w:t>
      </w:r>
      <w:r w:rsidR="00D44086" w:rsidRPr="000A299E">
        <w:t>Mode 1 and Mode 2 RA schemes</w:t>
      </w:r>
    </w:p>
    <w:p w14:paraId="66E070EC" w14:textId="6278A653" w:rsidR="00EE40F1" w:rsidRPr="000A299E" w:rsidRDefault="00EE40F1" w:rsidP="00EE40F1">
      <w:pPr>
        <w:spacing w:after="120"/>
        <w:ind w:left="284"/>
        <w:jc w:val="both"/>
        <w:rPr>
          <w:rFonts w:ascii="Arial" w:hAnsi="Arial" w:cs="Arial"/>
          <w:lang w:eastAsia="zh-CN"/>
        </w:rPr>
      </w:pPr>
      <w:r w:rsidRPr="000A299E">
        <w:rPr>
          <w:rFonts w:ascii="Arial" w:hAnsi="Arial" w:cs="Arial"/>
          <w:lang w:eastAsia="zh-CN"/>
        </w:rPr>
        <w:t xml:space="preserve">In RAN1#109-e meeting, the following agreement </w:t>
      </w:r>
      <w:r w:rsidR="00EC5C6B" w:rsidRPr="000A299E">
        <w:rPr>
          <w:rFonts w:ascii="Arial" w:hAnsi="Arial" w:cs="Arial"/>
          <w:lang w:eastAsia="zh-CN"/>
        </w:rPr>
        <w:t>was</w:t>
      </w:r>
      <w:r w:rsidRPr="000A299E">
        <w:rPr>
          <w:rFonts w:ascii="Arial" w:hAnsi="Arial" w:cs="Arial"/>
          <w:lang w:eastAsia="zh-CN"/>
        </w:rPr>
        <w:t xml:space="preserve"> reached on Mode 1 and Mode 2 resource allocation.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6"/>
      </w:tblGrid>
      <w:tr w:rsidR="000A299E" w:rsidRPr="000A299E" w14:paraId="0D142243" w14:textId="77777777" w:rsidTr="00A2575C">
        <w:tc>
          <w:tcPr>
            <w:tcW w:w="9770" w:type="dxa"/>
            <w:shd w:val="clear" w:color="auto" w:fill="auto"/>
          </w:tcPr>
          <w:p w14:paraId="4B59082B" w14:textId="77777777" w:rsidR="00EE40F1" w:rsidRPr="000A299E" w:rsidRDefault="00EE40F1" w:rsidP="00A2575C">
            <w:pPr>
              <w:autoSpaceDE w:val="0"/>
              <w:autoSpaceDN w:val="0"/>
              <w:spacing w:before="60"/>
              <w:jc w:val="both"/>
              <w:rPr>
                <w:rFonts w:cs="Times"/>
                <w:b/>
                <w:bCs/>
                <w:szCs w:val="20"/>
              </w:rPr>
            </w:pPr>
            <w:r w:rsidRPr="000A299E">
              <w:rPr>
                <w:rFonts w:cs="Times"/>
                <w:b/>
                <w:bCs/>
                <w:szCs w:val="20"/>
                <w:highlight w:val="green"/>
              </w:rPr>
              <w:t>Agreement</w:t>
            </w:r>
          </w:p>
          <w:p w14:paraId="319B2BD2" w14:textId="77777777" w:rsidR="00EE40F1" w:rsidRPr="000A299E" w:rsidRDefault="00EE40F1" w:rsidP="00A2575C">
            <w:pPr>
              <w:pStyle w:val="af8"/>
              <w:numPr>
                <w:ilvl w:val="0"/>
                <w:numId w:val="23"/>
              </w:numPr>
              <w:autoSpaceDE w:val="0"/>
              <w:autoSpaceDN w:val="0"/>
              <w:ind w:firstLineChars="0"/>
              <w:jc w:val="both"/>
              <w:rPr>
                <w:rFonts w:ascii="Times New Roman" w:hAnsi="Times New Roman"/>
                <w:sz w:val="20"/>
                <w:szCs w:val="20"/>
              </w:rPr>
            </w:pPr>
            <w:r w:rsidRPr="000A299E">
              <w:rPr>
                <w:rFonts w:ascii="Times New Roman" w:hAnsi="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0A299E">
              <w:rPr>
                <w:rFonts w:ascii="Times New Roman" w:hAnsi="Times New Roman"/>
                <w:strike/>
                <w:sz w:val="20"/>
                <w:szCs w:val="20"/>
              </w:rPr>
              <w:t xml:space="preserve"> </w:t>
            </w:r>
            <w:r w:rsidRPr="000A299E">
              <w:rPr>
                <w:rFonts w:ascii="Times New Roman" w:hAnsi="Times New Roman"/>
                <w:sz w:val="20"/>
                <w:szCs w:val="20"/>
              </w:rPr>
              <w:t>transmission using the allocated resource(s), in compliance with transmission gap and LBT sensing idle time requirements specified in TS37.213.</w:t>
            </w:r>
          </w:p>
          <w:p w14:paraId="28ECD4BB" w14:textId="77777777" w:rsidR="00EE40F1" w:rsidRPr="000A299E" w:rsidRDefault="00EE40F1" w:rsidP="00A2575C">
            <w:pPr>
              <w:pStyle w:val="af8"/>
              <w:numPr>
                <w:ilvl w:val="1"/>
                <w:numId w:val="23"/>
              </w:numPr>
              <w:autoSpaceDE w:val="0"/>
              <w:autoSpaceDN w:val="0"/>
              <w:ind w:firstLineChars="0"/>
              <w:jc w:val="both"/>
              <w:rPr>
                <w:rFonts w:ascii="Times New Roman" w:hAnsi="Times New Roman"/>
                <w:sz w:val="20"/>
                <w:szCs w:val="20"/>
              </w:rPr>
            </w:pPr>
            <w:r w:rsidRPr="000A299E">
              <w:rPr>
                <w:rFonts w:ascii="Times New Roman" w:hAnsi="Times New Roman"/>
                <w:sz w:val="20"/>
                <w:szCs w:val="20"/>
                <w:lang w:val="en-AU"/>
              </w:rPr>
              <w:t>FFS whether/how mode 1 resource allocation procedure needs to be updated / enhanced due to shared spectrum channel access</w:t>
            </w:r>
          </w:p>
          <w:p w14:paraId="20A9E1AD" w14:textId="77777777" w:rsidR="00EE40F1" w:rsidRPr="000A299E" w:rsidRDefault="00EE40F1" w:rsidP="00A2575C">
            <w:pPr>
              <w:pStyle w:val="af8"/>
              <w:numPr>
                <w:ilvl w:val="0"/>
                <w:numId w:val="23"/>
              </w:numPr>
              <w:autoSpaceDE w:val="0"/>
              <w:autoSpaceDN w:val="0"/>
              <w:ind w:firstLineChars="0"/>
              <w:jc w:val="both"/>
              <w:rPr>
                <w:rFonts w:ascii="Times New Roman" w:hAnsi="Times New Roman"/>
                <w:sz w:val="20"/>
                <w:szCs w:val="20"/>
              </w:rPr>
            </w:pPr>
            <w:r w:rsidRPr="000A299E">
              <w:rPr>
                <w:rFonts w:ascii="Times New Roman" w:hAnsi="Times New Roman"/>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0437839" w14:textId="77777777" w:rsidR="00EE40F1" w:rsidRPr="000A299E" w:rsidRDefault="00EE40F1" w:rsidP="00A2575C">
            <w:pPr>
              <w:pStyle w:val="af8"/>
              <w:numPr>
                <w:ilvl w:val="1"/>
                <w:numId w:val="23"/>
              </w:numPr>
              <w:ind w:firstLineChars="0"/>
              <w:jc w:val="both"/>
              <w:rPr>
                <w:rFonts w:ascii="Times New Roman" w:hAnsi="Times New Roman"/>
                <w:sz w:val="20"/>
                <w:szCs w:val="20"/>
              </w:rPr>
            </w:pPr>
            <w:r w:rsidRPr="000A299E">
              <w:rPr>
                <w:rFonts w:ascii="Times New Roman" w:hAnsi="Times New Roman"/>
                <w:sz w:val="20"/>
                <w:szCs w:val="20"/>
                <w:lang w:val="en-AU"/>
              </w:rPr>
              <w:t>FFS whether/how mode 2 resource selection procedure needs to be updated / enhanced due to shared spectrum channel access</w:t>
            </w:r>
          </w:p>
          <w:p w14:paraId="2767FC66" w14:textId="77777777" w:rsidR="00EE40F1" w:rsidRPr="000A299E" w:rsidRDefault="00EE40F1" w:rsidP="00A2575C">
            <w:pPr>
              <w:pStyle w:val="af8"/>
              <w:numPr>
                <w:ilvl w:val="0"/>
                <w:numId w:val="23"/>
              </w:numPr>
              <w:ind w:firstLineChars="0"/>
              <w:jc w:val="both"/>
              <w:rPr>
                <w:rFonts w:ascii="Times New Roman" w:hAnsi="Times New Roman"/>
                <w:sz w:val="20"/>
                <w:szCs w:val="20"/>
              </w:rPr>
            </w:pPr>
            <w:r w:rsidRPr="000A299E">
              <w:rPr>
                <w:rFonts w:ascii="Times New Roman" w:hAnsi="Times New Roman"/>
                <w:sz w:val="20"/>
                <w:szCs w:val="20"/>
              </w:rPr>
              <w:lastRenderedPageBreak/>
              <w:t>FFS whether/how multi-consecutive slots transmission can be supported for NR sidelink operation in unlicensed spectrum, including the following aspects</w:t>
            </w:r>
          </w:p>
          <w:p w14:paraId="5B4A98CA" w14:textId="77777777" w:rsidR="00EE40F1" w:rsidRPr="000A299E" w:rsidRDefault="00EE40F1" w:rsidP="00A2575C">
            <w:pPr>
              <w:pStyle w:val="af8"/>
              <w:numPr>
                <w:ilvl w:val="1"/>
                <w:numId w:val="23"/>
              </w:numPr>
              <w:ind w:firstLineChars="0"/>
              <w:jc w:val="both"/>
              <w:rPr>
                <w:rFonts w:ascii="Times New Roman" w:hAnsi="Times New Roman"/>
                <w:sz w:val="20"/>
                <w:szCs w:val="20"/>
              </w:rPr>
            </w:pPr>
            <w:r w:rsidRPr="000A299E">
              <w:rPr>
                <w:rFonts w:ascii="Times New Roman" w:hAnsi="Times New Roman"/>
                <w:sz w:val="20"/>
                <w:szCs w:val="20"/>
              </w:rPr>
              <w:t>channel access, resource allocation and PHY channel design</w:t>
            </w:r>
          </w:p>
          <w:p w14:paraId="57D45F03" w14:textId="77777777" w:rsidR="00EE40F1" w:rsidRPr="000A299E" w:rsidRDefault="00EE40F1" w:rsidP="00A2575C">
            <w:pPr>
              <w:pStyle w:val="af8"/>
              <w:numPr>
                <w:ilvl w:val="0"/>
                <w:numId w:val="23"/>
              </w:numPr>
              <w:ind w:firstLineChars="0"/>
              <w:jc w:val="both"/>
              <w:rPr>
                <w:rFonts w:ascii="Times New Roman" w:hAnsi="Times New Roman"/>
                <w:sz w:val="20"/>
                <w:szCs w:val="20"/>
              </w:rPr>
            </w:pPr>
            <w:r w:rsidRPr="000A299E">
              <w:rPr>
                <w:rFonts w:ascii="Times New Roman" w:hAnsi="Times New Roman"/>
                <w:sz w:val="20"/>
                <w:szCs w:val="20"/>
              </w:rPr>
              <w:t>FFS whether/how enhancement is needed between the end of the LBT procedure and the start of the SL transmission to retain channel access</w:t>
            </w:r>
          </w:p>
          <w:p w14:paraId="094DE9EF" w14:textId="77777777" w:rsidR="00EE40F1" w:rsidRPr="000A299E" w:rsidRDefault="00EE40F1" w:rsidP="00A2575C">
            <w:pPr>
              <w:pStyle w:val="af8"/>
              <w:numPr>
                <w:ilvl w:val="0"/>
                <w:numId w:val="23"/>
              </w:numPr>
              <w:spacing w:after="60"/>
              <w:ind w:firstLineChars="0"/>
              <w:jc w:val="both"/>
              <w:rPr>
                <w:rFonts w:ascii="Times New Roman" w:hAnsi="Times New Roman"/>
                <w:sz w:val="20"/>
                <w:szCs w:val="20"/>
              </w:rPr>
            </w:pPr>
            <w:r w:rsidRPr="000A299E">
              <w:rPr>
                <w:rFonts w:ascii="Times New Roman" w:hAnsi="Times New Roman"/>
                <w:sz w:val="20"/>
                <w:szCs w:val="20"/>
              </w:rPr>
              <w:t>RAN1 to strive for a common solution for channel access for Mode 1 and Mode 2</w:t>
            </w:r>
          </w:p>
        </w:tc>
      </w:tr>
    </w:tbl>
    <w:p w14:paraId="58730CCD" w14:textId="08D4BAF2" w:rsidR="00EE40F1" w:rsidRPr="000A299E" w:rsidRDefault="00EE40F1" w:rsidP="00EE40F1">
      <w:pPr>
        <w:spacing w:before="120" w:after="120"/>
        <w:ind w:left="284"/>
        <w:jc w:val="both"/>
        <w:rPr>
          <w:rFonts w:ascii="Arial" w:hAnsi="Arial" w:cs="Arial"/>
          <w:bCs/>
        </w:rPr>
      </w:pPr>
      <w:r w:rsidRPr="000A299E">
        <w:rPr>
          <w:rFonts w:ascii="Arial" w:hAnsi="Arial" w:cs="Arial"/>
          <w:bCs/>
        </w:rPr>
        <w:lastRenderedPageBreak/>
        <w:t>During RAN#96, the main role and function of a controlling / scheduling base station operating in an unlicensed channel is further clarified in the objective for SL-U that “</w:t>
      </w:r>
      <w:r w:rsidRPr="000A299E">
        <w:rPr>
          <w:rFonts w:ascii="Arial" w:hAnsi="Arial" w:cs="Arial"/>
          <w:bCs/>
          <w:i/>
          <w:iCs/>
        </w:rPr>
        <w:t>the gNB does not perform Type 1 channel access to initiate and share a channel occupancy, neither Type 2 channel access to share an initiated channel occupancy, nor semi-static channel access procedures to access an unlicensed channel</w:t>
      </w:r>
      <w:r w:rsidRPr="000A299E">
        <w:rPr>
          <w:rFonts w:ascii="Arial" w:hAnsi="Arial" w:cs="Arial"/>
          <w:bCs/>
        </w:rPr>
        <w:t xml:space="preserve">”. Based on this clarification in the WID [1], the gNB does not perform any LBT sensing operation in the shared spectrum to assess and determine the channel access </w:t>
      </w:r>
      <w:r w:rsidR="00AD3006" w:rsidRPr="000A299E">
        <w:rPr>
          <w:rFonts w:ascii="Arial" w:hAnsi="Arial" w:cs="Arial"/>
          <w:bCs/>
        </w:rPr>
        <w:t xml:space="preserve">for the scheduled SL UE </w:t>
      </w:r>
      <w:r w:rsidRPr="000A299E">
        <w:rPr>
          <w:rFonts w:ascii="Arial" w:hAnsi="Arial" w:cs="Arial"/>
          <w:bCs/>
        </w:rPr>
        <w:t>at least in Rel-1</w:t>
      </w:r>
      <w:r w:rsidR="00A22F9A" w:rsidRPr="000A299E">
        <w:rPr>
          <w:rFonts w:ascii="Arial" w:hAnsi="Arial" w:cs="Arial"/>
          <w:bCs/>
        </w:rPr>
        <w:t>8</w:t>
      </w:r>
      <w:r w:rsidRPr="000A299E">
        <w:rPr>
          <w:rFonts w:ascii="Arial" w:hAnsi="Arial" w:cs="Arial"/>
          <w:bCs/>
        </w:rPr>
        <w:t>. As such, the gNB will not have any knowledge about the shared spectrum, and hence, it will not be able to gain access to the channel and share channel occupancy to any of its serving sidelink UEs.</w:t>
      </w:r>
    </w:p>
    <w:p w14:paraId="50BEF19C" w14:textId="77777777" w:rsidR="00EE40F1" w:rsidRPr="000A299E" w:rsidRDefault="00EE40F1" w:rsidP="00EE40F1">
      <w:pPr>
        <w:spacing w:before="120" w:after="120"/>
        <w:ind w:left="284"/>
        <w:jc w:val="both"/>
        <w:rPr>
          <w:rFonts w:ascii="Arial" w:hAnsi="Arial" w:cs="Arial"/>
          <w:bCs/>
        </w:rPr>
      </w:pPr>
      <w:r w:rsidRPr="000A299E">
        <w:rPr>
          <w:rFonts w:ascii="Arial" w:hAnsi="Arial" w:cs="Arial"/>
          <w:bCs/>
        </w:rPr>
        <w:t>On the other hand, it does not preclude a scenario where the gNB schedules sidelink resource(s) to a UE (UE_1) that is/are within another UE’s COT (UE_2) and indicate to UE_1 to perform one of Type 2 (2A/2B/2C) channel access procedures for using the scheduled SL resource(s). The two UEs (UE_1 and UE_2) may very well involved in a sidelink unicast and both under Mode 1 gNB scheduling. In this case, however, if UE_2 gains access to an unlicensed channel and able to indicates / shares its COT directly over sidelink (e.g., via SCI or MAC CE), UE_1 would be able to receive the COT information from UE_2and directly utilize the COT for its sidelink transmission (scheduled by gNB). Then in the end, it is not entirely necessary for the gNB to share the COT from UE_2 with UE_1 and indicates the channel access procedure when dynamically schedules sidelink resource(s) to UE_1 in Mode 1.</w:t>
      </w:r>
    </w:p>
    <w:p w14:paraId="4847BF0B" w14:textId="35860FFD" w:rsidR="00EE40F1" w:rsidRPr="000A299E" w:rsidRDefault="00EE40F1" w:rsidP="00DE05E4">
      <w:pPr>
        <w:spacing w:before="120" w:after="240"/>
        <w:ind w:left="284"/>
        <w:jc w:val="both"/>
        <w:rPr>
          <w:rFonts w:ascii="Arial" w:hAnsi="Arial" w:cs="Arial"/>
          <w:b/>
          <w:i/>
          <w:iCs/>
        </w:rPr>
      </w:pPr>
      <w:bookmarkStart w:id="16" w:name="_Hlk111025768"/>
      <w:r w:rsidRPr="000A299E">
        <w:rPr>
          <w:rFonts w:ascii="Arial" w:hAnsi="Arial" w:cs="Arial"/>
          <w:b/>
          <w:i/>
          <w:iCs/>
        </w:rPr>
        <w:t xml:space="preserve">Observation </w:t>
      </w:r>
      <w:r w:rsidR="00AA3C89">
        <w:rPr>
          <w:rFonts w:ascii="Arial" w:hAnsi="Arial" w:cs="Arial"/>
          <w:b/>
          <w:i/>
          <w:iCs/>
        </w:rPr>
        <w:t>11</w:t>
      </w:r>
      <w:r w:rsidRPr="000A299E">
        <w:rPr>
          <w:rFonts w:ascii="Arial" w:hAnsi="Arial" w:cs="Arial"/>
          <w:b/>
          <w:i/>
          <w:iCs/>
        </w:rPr>
        <w:t xml:space="preserve">: Due to the newly added note in the objective for SL-U and if a UE is able to directly acquire COT information from another UE (e.g., via SCI or MAC CE in SL unicast), it is not necessary for the gNB to share COT information from another UE and indicates the channel access procedure in Mode 1 RA to a scheduled UE. The UE should be able to determine and perform a right / appropriate channel access procedure </w:t>
      </w:r>
      <w:r w:rsidR="00C813AE" w:rsidRPr="000A299E">
        <w:rPr>
          <w:rFonts w:ascii="Arial" w:hAnsi="Arial" w:cs="Arial"/>
          <w:b/>
          <w:i/>
          <w:iCs/>
        </w:rPr>
        <w:t xml:space="preserve">on its own </w:t>
      </w:r>
      <w:r w:rsidRPr="000A299E">
        <w:rPr>
          <w:rFonts w:ascii="Arial" w:hAnsi="Arial" w:cs="Arial"/>
          <w:b/>
          <w:i/>
          <w:iCs/>
        </w:rPr>
        <w:t>before SL transmission.</w:t>
      </w:r>
    </w:p>
    <w:p w14:paraId="0378ECE1" w14:textId="5E96C166" w:rsidR="00EE40F1" w:rsidRPr="000A299E" w:rsidRDefault="00190333" w:rsidP="00DE05E4">
      <w:pPr>
        <w:spacing w:before="120" w:after="240"/>
        <w:ind w:left="284"/>
        <w:jc w:val="both"/>
        <w:rPr>
          <w:rFonts w:ascii="Arial" w:hAnsi="Arial" w:cs="Arial"/>
          <w:b/>
          <w:i/>
          <w:iCs/>
        </w:rPr>
      </w:pPr>
      <w:r w:rsidRPr="000A299E">
        <w:rPr>
          <w:rFonts w:ascii="Arial" w:hAnsi="Arial" w:cs="Arial"/>
          <w:b/>
          <w:bCs/>
          <w:i/>
          <w:iCs/>
        </w:rPr>
        <w:t xml:space="preserve">Proposal </w:t>
      </w:r>
      <w:r w:rsidR="009B72BC">
        <w:rPr>
          <w:rFonts w:ascii="Arial" w:hAnsi="Arial" w:cs="Arial"/>
          <w:b/>
          <w:bCs/>
          <w:i/>
          <w:iCs/>
        </w:rPr>
        <w:t>26</w:t>
      </w:r>
      <w:r w:rsidR="00EE40F1" w:rsidRPr="000A299E">
        <w:rPr>
          <w:rFonts w:ascii="Arial" w:hAnsi="Arial" w:cs="Arial"/>
          <w:b/>
          <w:i/>
          <w:iCs/>
        </w:rPr>
        <w:t>: gNB sharing / forwarding an initiated COT from a UE to other UE(s) is not necessary to be supported since a direct UE-to-UE COT sharing is possible.</w:t>
      </w:r>
      <w:r w:rsidR="00C813AE" w:rsidRPr="000A299E">
        <w:rPr>
          <w:rFonts w:ascii="Arial" w:hAnsi="Arial" w:cs="Arial"/>
          <w:b/>
          <w:i/>
          <w:iCs/>
        </w:rPr>
        <w:t xml:space="preserve"> In addition, it is also not necessary for the gNB to indicate which type of channel access procedure (Type 1 or Type 2A/2B/2C) to be performed by a scheduled UE.</w:t>
      </w:r>
    </w:p>
    <w:bookmarkEnd w:id="16"/>
    <w:p w14:paraId="51242C15" w14:textId="3669C6DA" w:rsidR="00EE40F1" w:rsidRPr="000A299E" w:rsidRDefault="00161AEA" w:rsidP="00EE40F1">
      <w:pPr>
        <w:spacing w:after="120"/>
        <w:ind w:left="284"/>
        <w:jc w:val="center"/>
        <w:rPr>
          <w:rFonts w:ascii="Arial" w:hAnsi="Arial" w:cs="Arial"/>
          <w:lang w:eastAsia="zh-CN"/>
        </w:rPr>
      </w:pPr>
      <w:r w:rsidRPr="000A299E">
        <w:object w:dxaOrig="6577" w:dyaOrig="3469" w14:anchorId="06B074BD">
          <v:shape id="_x0000_i1027" type="#_x0000_t75" style="width:328.85pt;height:173.55pt" o:ole="">
            <v:imagedata r:id="rId12" o:title=""/>
          </v:shape>
          <o:OLEObject Type="Embed" ProgID="Visio.Drawing.15" ShapeID="_x0000_i1027" DrawAspect="Content" ObjectID="_1729330006" r:id="rId13"/>
        </w:object>
      </w:r>
    </w:p>
    <w:p w14:paraId="73BC123E" w14:textId="7094BD3A" w:rsidR="00EE40F1" w:rsidRPr="000A299E" w:rsidRDefault="00EE40F1" w:rsidP="00EE40F1">
      <w:pPr>
        <w:spacing w:after="120"/>
        <w:ind w:left="284"/>
        <w:jc w:val="center"/>
        <w:rPr>
          <w:rFonts w:ascii="Arial" w:hAnsi="Arial" w:cs="Arial"/>
          <w:sz w:val="18"/>
          <w:szCs w:val="22"/>
          <w:lang w:eastAsia="zh-CN"/>
        </w:rPr>
      </w:pPr>
      <w:r w:rsidRPr="000A299E">
        <w:rPr>
          <w:rFonts w:ascii="Arial" w:hAnsi="Arial" w:cs="Arial"/>
          <w:sz w:val="18"/>
          <w:szCs w:val="22"/>
          <w:lang w:eastAsia="zh-CN"/>
        </w:rPr>
        <w:t xml:space="preserve">Figure </w:t>
      </w:r>
      <w:r w:rsidR="000A299E" w:rsidRPr="000A299E">
        <w:rPr>
          <w:rFonts w:ascii="Arial" w:hAnsi="Arial" w:cs="Arial"/>
          <w:sz w:val="18"/>
          <w:szCs w:val="22"/>
          <w:lang w:eastAsia="zh-CN"/>
        </w:rPr>
        <w:t>4</w:t>
      </w:r>
      <w:r w:rsidRPr="000A299E">
        <w:rPr>
          <w:rFonts w:ascii="Arial" w:hAnsi="Arial" w:cs="Arial"/>
          <w:sz w:val="18"/>
          <w:szCs w:val="22"/>
          <w:lang w:eastAsia="zh-CN"/>
        </w:rPr>
        <w:t>: Skipping Step 5) for non-monitored slots occupied by non-sidelink transmission.</w:t>
      </w:r>
    </w:p>
    <w:p w14:paraId="1114D4F4" w14:textId="701471A3" w:rsidR="00161AEA" w:rsidRPr="000A299E" w:rsidRDefault="00161AEA" w:rsidP="00161AEA">
      <w:pPr>
        <w:spacing w:before="240" w:after="120"/>
        <w:ind w:left="284"/>
        <w:jc w:val="both"/>
        <w:rPr>
          <w:rFonts w:ascii="Arial" w:hAnsi="Arial" w:cs="Arial"/>
          <w:vertAlign w:val="subscript"/>
          <w:lang w:eastAsia="zh-CN"/>
        </w:rPr>
      </w:pPr>
      <w:r w:rsidRPr="000A299E">
        <w:rPr>
          <w:rFonts w:ascii="Arial" w:hAnsi="Arial" w:cs="Arial"/>
          <w:lang w:eastAsia="zh-CN"/>
        </w:rPr>
        <w:t>When a SL UE operates in Mode 2, on the other hand, SL transmission resources are fully selected by the Tx-UE on its own based on a “sensing and reservation” operation to avoid collision/conflict with other SL transmitting UEs. In R16, apart from UE excluding already reserved/indicated resource(s) by other UE</w:t>
      </w:r>
      <w:r w:rsidR="00000A57" w:rsidRPr="000A299E">
        <w:rPr>
          <w:rFonts w:ascii="Arial" w:hAnsi="Arial" w:cs="Arial"/>
          <w:lang w:eastAsia="zh-CN"/>
        </w:rPr>
        <w:t>s</w:t>
      </w:r>
      <w:r w:rsidRPr="000A299E">
        <w:rPr>
          <w:rFonts w:ascii="Arial" w:hAnsi="Arial" w:cs="Arial"/>
          <w:lang w:eastAsia="zh-CN"/>
        </w:rPr>
        <w:t xml:space="preserve"> from a candidate resource set (</w:t>
      </w:r>
      <w:r w:rsidRPr="000A299E">
        <w:rPr>
          <w:rFonts w:ascii="Arial" w:hAnsi="Arial" w:cs="Arial"/>
          <w:i/>
          <w:iCs/>
          <w:lang w:eastAsia="zh-CN"/>
        </w:rPr>
        <w:t>S</w:t>
      </w:r>
      <w:r w:rsidRPr="000A299E">
        <w:rPr>
          <w:rFonts w:ascii="Arial" w:hAnsi="Arial" w:cs="Arial"/>
          <w:i/>
          <w:iCs/>
          <w:vertAlign w:val="subscript"/>
          <w:lang w:eastAsia="zh-CN"/>
        </w:rPr>
        <w:t>A</w:t>
      </w:r>
      <w:r w:rsidRPr="000A299E">
        <w:rPr>
          <w:rFonts w:ascii="Arial" w:hAnsi="Arial" w:cs="Arial"/>
          <w:lang w:eastAsia="zh-CN"/>
        </w:rPr>
        <w:t xml:space="preserve">) before reporting to the higher layer, the Tx-UE also excludes resources in slots that are multiple reservation periods from a non-monitored slot. This Step 5) is always performed in Mode 2 resource allocation procedure and all of candidate resources in the corresponding slots </w:t>
      </w:r>
      <w:r w:rsidR="00000A57" w:rsidRPr="000A299E">
        <w:rPr>
          <w:rFonts w:ascii="Arial" w:hAnsi="Arial" w:cs="Arial"/>
          <w:lang w:eastAsia="zh-CN"/>
        </w:rPr>
        <w:t>within the</w:t>
      </w:r>
      <w:r w:rsidRPr="000A299E">
        <w:rPr>
          <w:rFonts w:ascii="Arial" w:hAnsi="Arial" w:cs="Arial"/>
          <w:lang w:eastAsia="zh-CN"/>
        </w:rPr>
        <w:t xml:space="preserve"> resource selection window </w:t>
      </w:r>
      <w:r w:rsidR="00000A57" w:rsidRPr="000A299E">
        <w:rPr>
          <w:rFonts w:ascii="Arial" w:hAnsi="Arial" w:cs="Arial"/>
          <w:lang w:eastAsia="zh-CN"/>
        </w:rPr>
        <w:t>shall</w:t>
      </w:r>
      <w:r w:rsidRPr="000A299E">
        <w:rPr>
          <w:rFonts w:ascii="Arial" w:hAnsi="Arial" w:cs="Arial"/>
          <w:lang w:eastAsia="zh-CN"/>
        </w:rPr>
        <w:t xml:space="preserve"> be excluded due to the assumption that sidelink is the only RAT operates in a resource pool or using the same set of resources. In other words, </w:t>
      </w:r>
      <w:r w:rsidR="00FD4D84" w:rsidRPr="000A299E">
        <w:rPr>
          <w:rFonts w:ascii="Arial" w:hAnsi="Arial" w:cs="Arial"/>
          <w:lang w:eastAsia="zh-CN"/>
        </w:rPr>
        <w:t>the Tx-</w:t>
      </w:r>
      <w:r w:rsidRPr="000A299E">
        <w:rPr>
          <w:rFonts w:ascii="Arial" w:hAnsi="Arial" w:cs="Arial"/>
          <w:lang w:eastAsia="zh-CN"/>
        </w:rPr>
        <w:t xml:space="preserve">UE </w:t>
      </w:r>
      <w:r w:rsidR="00000A57" w:rsidRPr="000A299E">
        <w:rPr>
          <w:rFonts w:ascii="Arial" w:hAnsi="Arial" w:cs="Arial"/>
          <w:lang w:eastAsia="zh-CN"/>
        </w:rPr>
        <w:t>shall</w:t>
      </w:r>
      <w:r w:rsidRPr="000A299E">
        <w:rPr>
          <w:rFonts w:ascii="Arial" w:hAnsi="Arial" w:cs="Arial"/>
          <w:lang w:eastAsia="zh-CN"/>
        </w:rPr>
        <w:t xml:space="preserve"> assume that SCIs with all possible periodicities </w:t>
      </w:r>
      <w:r w:rsidR="00FD4D84" w:rsidRPr="000A299E">
        <w:rPr>
          <w:rFonts w:ascii="Arial" w:hAnsi="Arial" w:cs="Arial"/>
          <w:lang w:eastAsia="zh-CN"/>
        </w:rPr>
        <w:t>are</w:t>
      </w:r>
      <w:r w:rsidRPr="000A299E">
        <w:rPr>
          <w:rFonts w:ascii="Arial" w:hAnsi="Arial" w:cs="Arial"/>
          <w:lang w:eastAsia="zh-CN"/>
        </w:rPr>
        <w:t xml:space="preserve"> received in the non-monitored slot</w:t>
      </w:r>
      <w:r w:rsidR="00FD4D84" w:rsidRPr="000A299E">
        <w:rPr>
          <w:rFonts w:ascii="Arial" w:hAnsi="Arial" w:cs="Arial"/>
          <w:lang w:eastAsia="zh-CN"/>
        </w:rPr>
        <w:t>s</w:t>
      </w:r>
      <w:r w:rsidRPr="000A299E">
        <w:rPr>
          <w:rFonts w:ascii="Arial" w:hAnsi="Arial" w:cs="Arial"/>
          <w:lang w:eastAsia="zh-CN"/>
        </w:rPr>
        <w:t xml:space="preserve"> and perform resource exclusion based on these SCIs in </w:t>
      </w:r>
      <w:r w:rsidR="00000A57" w:rsidRPr="000A299E">
        <w:rPr>
          <w:rFonts w:ascii="Arial" w:hAnsi="Arial" w:cs="Arial"/>
          <w:lang w:eastAsia="zh-CN"/>
        </w:rPr>
        <w:lastRenderedPageBreak/>
        <w:t xml:space="preserve">the </w:t>
      </w:r>
      <w:r w:rsidRPr="000A299E">
        <w:rPr>
          <w:rFonts w:ascii="Arial" w:hAnsi="Arial" w:cs="Arial"/>
          <w:lang w:eastAsia="zh-CN"/>
        </w:rPr>
        <w:t xml:space="preserve">current Step 5). However, in SL-U an unlicensed channel in the 5GHz and 6GHz spectrum with 20MHz bandwidth is shared by multiple RATs simultaneously, including Wi-Fi, LAA and NR-U. In this scenario, a non-monitored slot does not always mean it </w:t>
      </w:r>
      <w:r w:rsidR="00FD4D84" w:rsidRPr="000A299E">
        <w:rPr>
          <w:rFonts w:ascii="Arial" w:hAnsi="Arial" w:cs="Arial"/>
          <w:lang w:eastAsia="zh-CN"/>
        </w:rPr>
        <w:t>is always</w:t>
      </w:r>
      <w:r w:rsidRPr="000A299E">
        <w:rPr>
          <w:rFonts w:ascii="Arial" w:hAnsi="Arial" w:cs="Arial"/>
          <w:lang w:eastAsia="zh-CN"/>
        </w:rPr>
        <w:t xml:space="preserve"> occupied by other sidelink UEs with </w:t>
      </w:r>
      <w:r w:rsidR="00FD4D84" w:rsidRPr="000A299E">
        <w:rPr>
          <w:rFonts w:ascii="Arial" w:hAnsi="Arial" w:cs="Arial"/>
          <w:lang w:eastAsia="zh-CN"/>
        </w:rPr>
        <w:t>any</w:t>
      </w:r>
      <w:r w:rsidRPr="000A299E">
        <w:rPr>
          <w:rFonts w:ascii="Arial" w:hAnsi="Arial" w:cs="Arial"/>
          <w:lang w:eastAsia="zh-CN"/>
        </w:rPr>
        <w:t xml:space="preserve"> possible </w:t>
      </w:r>
      <w:r w:rsidR="00FD4D84" w:rsidRPr="000A299E">
        <w:rPr>
          <w:rFonts w:ascii="Arial" w:hAnsi="Arial" w:cs="Arial"/>
          <w:lang w:eastAsia="zh-CN"/>
        </w:rPr>
        <w:t xml:space="preserve">reservation </w:t>
      </w:r>
      <w:r w:rsidRPr="000A299E">
        <w:rPr>
          <w:rFonts w:ascii="Arial" w:hAnsi="Arial" w:cs="Arial"/>
          <w:lang w:eastAsia="zh-CN"/>
        </w:rPr>
        <w:t>periodicit</w:t>
      </w:r>
      <w:r w:rsidR="00FD4D84" w:rsidRPr="000A299E">
        <w:rPr>
          <w:rFonts w:ascii="Arial" w:hAnsi="Arial" w:cs="Arial"/>
          <w:lang w:eastAsia="zh-CN"/>
        </w:rPr>
        <w:t>y configured for the resource pool</w:t>
      </w:r>
      <w:r w:rsidRPr="000A299E">
        <w:rPr>
          <w:rFonts w:ascii="Arial" w:hAnsi="Arial" w:cs="Arial"/>
          <w:lang w:eastAsia="zh-CN"/>
        </w:rPr>
        <w:t xml:space="preserve">. An example is shown in Figure </w:t>
      </w:r>
      <w:r w:rsidR="000A299E" w:rsidRPr="000A299E">
        <w:rPr>
          <w:rFonts w:ascii="Arial" w:hAnsi="Arial" w:cs="Arial"/>
          <w:lang w:eastAsia="zh-CN"/>
        </w:rPr>
        <w:t>4</w:t>
      </w:r>
      <w:r w:rsidRPr="000A299E">
        <w:rPr>
          <w:rFonts w:ascii="Arial" w:hAnsi="Arial" w:cs="Arial"/>
          <w:lang w:eastAsia="zh-CN"/>
        </w:rPr>
        <w:t xml:space="preserve">, if </w:t>
      </w:r>
      <w:r w:rsidR="00FD4D84" w:rsidRPr="000A299E">
        <w:rPr>
          <w:rFonts w:ascii="Arial" w:hAnsi="Arial" w:cs="Arial"/>
          <w:lang w:eastAsia="zh-CN"/>
        </w:rPr>
        <w:t xml:space="preserve">a </w:t>
      </w:r>
      <w:r w:rsidRPr="000A299E">
        <w:rPr>
          <w:rFonts w:ascii="Arial" w:hAnsi="Arial" w:cs="Arial"/>
          <w:lang w:eastAsia="zh-CN"/>
        </w:rPr>
        <w:t xml:space="preserve">Tx-UE performs SL transmission </w:t>
      </w:r>
      <w:r w:rsidR="001D274E" w:rsidRPr="000A299E">
        <w:rPr>
          <w:rFonts w:ascii="Arial" w:hAnsi="Arial" w:cs="Arial"/>
          <w:lang w:eastAsia="zh-CN"/>
        </w:rPr>
        <w:t>in</w:t>
      </w:r>
      <w:r w:rsidRPr="000A299E">
        <w:rPr>
          <w:rFonts w:ascii="Arial" w:hAnsi="Arial" w:cs="Arial"/>
          <w:lang w:eastAsia="zh-CN"/>
        </w:rPr>
        <w:t xml:space="preserve"> RB set 1 in </w:t>
      </w:r>
      <w:r w:rsidR="00FD4D84" w:rsidRPr="000A299E">
        <w:rPr>
          <w:rFonts w:ascii="Arial" w:hAnsi="Arial" w:cs="Arial"/>
          <w:lang w:eastAsia="zh-CN"/>
        </w:rPr>
        <w:t>a</w:t>
      </w:r>
      <w:r w:rsidRPr="000A299E">
        <w:rPr>
          <w:rFonts w:ascii="Arial" w:hAnsi="Arial" w:cs="Arial"/>
          <w:lang w:eastAsia="zh-CN"/>
        </w:rPr>
        <w:t xml:space="preserve"> non-monitored slot m, it may not be necessary to perform Step 5) for RB set 2 because the resources in RB set 2 could be occupied by Wi-Fi </w:t>
      </w:r>
      <w:r w:rsidR="001D274E" w:rsidRPr="000A299E">
        <w:rPr>
          <w:rFonts w:ascii="Arial" w:hAnsi="Arial" w:cs="Arial"/>
          <w:lang w:eastAsia="zh-CN"/>
        </w:rPr>
        <w:t>u</w:t>
      </w:r>
      <w:r w:rsidRPr="000A299E">
        <w:rPr>
          <w:rFonts w:ascii="Arial" w:hAnsi="Arial" w:cs="Arial"/>
          <w:lang w:eastAsia="zh-CN"/>
        </w:rPr>
        <w:t xml:space="preserve">sers. That is, if RB set 2 in the non-monitored slot is occupied by Wi-Fi </w:t>
      </w:r>
      <w:r w:rsidR="001D274E" w:rsidRPr="000A299E">
        <w:rPr>
          <w:rFonts w:ascii="Arial" w:hAnsi="Arial" w:cs="Arial"/>
          <w:lang w:eastAsia="zh-CN"/>
        </w:rPr>
        <w:t>u</w:t>
      </w:r>
      <w:r w:rsidRPr="000A299E">
        <w:rPr>
          <w:rFonts w:ascii="Arial" w:hAnsi="Arial" w:cs="Arial"/>
          <w:lang w:eastAsia="zh-CN"/>
        </w:rPr>
        <w:t>sers, Tx-UE will assume no SL transmission in RB set 2 because of LBT failure</w:t>
      </w:r>
      <w:r w:rsidR="001D274E" w:rsidRPr="000A299E">
        <w:rPr>
          <w:rFonts w:ascii="Arial" w:hAnsi="Arial" w:cs="Arial"/>
          <w:lang w:eastAsia="zh-CN"/>
        </w:rPr>
        <w:t>,</w:t>
      </w:r>
      <w:r w:rsidRPr="000A299E">
        <w:rPr>
          <w:rFonts w:ascii="Arial" w:hAnsi="Arial" w:cs="Arial"/>
          <w:lang w:eastAsia="zh-CN"/>
        </w:rPr>
        <w:t xml:space="preserve"> and hence does not perform resource exclusion according to </w:t>
      </w:r>
      <w:r w:rsidR="000A299E" w:rsidRPr="000A299E">
        <w:rPr>
          <w:rFonts w:ascii="Arial" w:hAnsi="Arial" w:cs="Arial"/>
          <w:lang w:eastAsia="zh-CN"/>
        </w:rPr>
        <w:t>S</w:t>
      </w:r>
      <w:r w:rsidRPr="000A299E">
        <w:rPr>
          <w:rFonts w:ascii="Arial" w:hAnsi="Arial" w:cs="Arial"/>
          <w:lang w:eastAsia="zh-CN"/>
        </w:rPr>
        <w:t xml:space="preserve">tep 5) in RB set 2. Therefore, the Step 5) should not always be performed for all the RB sets in </w:t>
      </w:r>
      <w:r w:rsidR="001D274E" w:rsidRPr="000A299E">
        <w:rPr>
          <w:rFonts w:ascii="Arial" w:hAnsi="Arial" w:cs="Arial"/>
          <w:lang w:eastAsia="zh-CN"/>
        </w:rPr>
        <w:t>for</w:t>
      </w:r>
      <w:r w:rsidRPr="000A299E">
        <w:rPr>
          <w:rFonts w:ascii="Arial" w:hAnsi="Arial" w:cs="Arial"/>
          <w:lang w:eastAsia="zh-CN"/>
        </w:rPr>
        <w:t xml:space="preserve"> non-monitored slot.</w:t>
      </w:r>
    </w:p>
    <w:p w14:paraId="673A5501" w14:textId="32764E89" w:rsidR="00161AEA" w:rsidRPr="000A299E" w:rsidRDefault="00161AEA" w:rsidP="00161AEA">
      <w:pPr>
        <w:spacing w:after="240"/>
        <w:ind w:left="284"/>
        <w:jc w:val="both"/>
        <w:rPr>
          <w:rFonts w:ascii="Arial" w:hAnsi="Arial" w:cs="Arial"/>
          <w:b/>
          <w:bCs/>
          <w:i/>
          <w:iCs/>
          <w:lang w:eastAsia="zh-CN"/>
        </w:rPr>
      </w:pPr>
      <w:bookmarkStart w:id="17" w:name="_Hlk111025778"/>
      <w:r w:rsidRPr="000A299E">
        <w:rPr>
          <w:rFonts w:ascii="Arial" w:hAnsi="Arial" w:cs="Arial"/>
          <w:b/>
          <w:bCs/>
          <w:i/>
          <w:iCs/>
        </w:rPr>
        <w:t xml:space="preserve">Observation </w:t>
      </w:r>
      <w:r w:rsidR="00AA3C89">
        <w:rPr>
          <w:rFonts w:ascii="Arial" w:hAnsi="Arial" w:cs="Arial"/>
          <w:b/>
          <w:bCs/>
          <w:i/>
          <w:iCs/>
        </w:rPr>
        <w:t>12</w:t>
      </w:r>
      <w:r w:rsidRPr="000A299E">
        <w:rPr>
          <w:rFonts w:ascii="Arial" w:hAnsi="Arial" w:cs="Arial"/>
          <w:b/>
          <w:bCs/>
          <w:i/>
          <w:iCs/>
        </w:rPr>
        <w:t xml:space="preserve">: Since an unlicensed channel is shared by different RATs (e.g., Wi-Fi, LAA, NR-U), a non-monitored slot in sidelink does not always mean it </w:t>
      </w:r>
      <w:r w:rsidR="001D274E" w:rsidRPr="000A299E">
        <w:rPr>
          <w:rFonts w:ascii="Arial" w:hAnsi="Arial" w:cs="Arial"/>
          <w:b/>
          <w:bCs/>
          <w:i/>
          <w:iCs/>
        </w:rPr>
        <w:t>is</w:t>
      </w:r>
      <w:r w:rsidRPr="000A299E">
        <w:rPr>
          <w:rFonts w:ascii="Arial" w:hAnsi="Arial" w:cs="Arial"/>
          <w:b/>
          <w:bCs/>
          <w:i/>
          <w:iCs/>
        </w:rPr>
        <w:t xml:space="preserve"> occupied by other sidelink UE transmissions.</w:t>
      </w:r>
    </w:p>
    <w:bookmarkEnd w:id="17"/>
    <w:p w14:paraId="43DBE254" w14:textId="08AE5615" w:rsidR="00161AEA" w:rsidRPr="000A299E" w:rsidRDefault="00161AEA" w:rsidP="00161AEA">
      <w:pPr>
        <w:spacing w:before="120" w:after="120"/>
        <w:ind w:left="284"/>
        <w:jc w:val="both"/>
        <w:rPr>
          <w:rFonts w:ascii="Arial" w:hAnsi="Arial" w:cs="Arial"/>
          <w:lang w:eastAsia="zh-CN"/>
        </w:rPr>
      </w:pPr>
      <w:r w:rsidRPr="000A299E">
        <w:rPr>
          <w:rFonts w:ascii="Arial" w:hAnsi="Arial" w:cs="Arial"/>
          <w:lang w:eastAsia="zh-CN"/>
        </w:rPr>
        <w:t xml:space="preserve">In the existing sidelink slot structure, the last symbol in a slot is always a Gap symbol (also known as guard period GP symbol) not to be used for any sidelink transmission but for the purpose of Tx/Rx switching and UL timing advance. In SL-U, this symbol will ideally be also used for performing LBT procedure to access the channel </w:t>
      </w:r>
      <w:r w:rsidR="005C78E2" w:rsidRPr="000A299E">
        <w:rPr>
          <w:rFonts w:ascii="Arial" w:hAnsi="Arial" w:cs="Arial"/>
          <w:lang w:eastAsia="zh-CN"/>
        </w:rPr>
        <w:t>for</w:t>
      </w:r>
      <w:r w:rsidRPr="000A299E">
        <w:rPr>
          <w:rFonts w:ascii="Arial" w:hAnsi="Arial" w:cs="Arial"/>
          <w:lang w:eastAsia="zh-CN"/>
        </w:rPr>
        <w:t xml:space="preserve"> the following slot. Hence, this symbol </w:t>
      </w:r>
      <w:r w:rsidR="005C78E2" w:rsidRPr="000A299E">
        <w:rPr>
          <w:rFonts w:ascii="Arial" w:hAnsi="Arial" w:cs="Arial"/>
          <w:lang w:eastAsia="zh-CN"/>
        </w:rPr>
        <w:t>should</w:t>
      </w:r>
      <w:r w:rsidRPr="000A299E">
        <w:rPr>
          <w:rFonts w:ascii="Arial" w:hAnsi="Arial" w:cs="Arial"/>
          <w:lang w:eastAsia="zh-CN"/>
        </w:rPr>
        <w:t xml:space="preserve"> continue to be silent for sidelink UEs. This means, if a transmission is detected in this symbol (e.g., by means of energy detection), it will only come from one of the other RATs (</w:t>
      </w:r>
      <w:proofErr w:type="spellStart"/>
      <w:proofErr w:type="gramStart"/>
      <w:r w:rsidRPr="000A299E">
        <w:rPr>
          <w:rFonts w:ascii="Arial" w:hAnsi="Arial" w:cs="Arial"/>
          <w:lang w:eastAsia="zh-CN"/>
        </w:rPr>
        <w:t>e.g.,Wi</w:t>
      </w:r>
      <w:proofErr w:type="spellEnd"/>
      <w:proofErr w:type="gramEnd"/>
      <w:r w:rsidRPr="000A299E">
        <w:rPr>
          <w:rFonts w:ascii="Arial" w:hAnsi="Arial" w:cs="Arial"/>
          <w:lang w:eastAsia="zh-CN"/>
        </w:rPr>
        <w:t xml:space="preserve">-Fi) and likely the next slot will not contain any sidelink transmission. Hence, we can use the energy detection in the Gap symbol to determine whether the resources in the corresponding RB set </w:t>
      </w:r>
      <w:r w:rsidR="005C78E2" w:rsidRPr="000A299E">
        <w:rPr>
          <w:rFonts w:ascii="Arial" w:hAnsi="Arial" w:cs="Arial"/>
          <w:lang w:eastAsia="zh-CN"/>
        </w:rPr>
        <w:t>in the</w:t>
      </w:r>
      <w:r w:rsidRPr="000A299E">
        <w:rPr>
          <w:rFonts w:ascii="Arial" w:hAnsi="Arial" w:cs="Arial"/>
          <w:lang w:eastAsia="zh-CN"/>
        </w:rPr>
        <w:t xml:space="preserve"> next slot will be occupied by </w:t>
      </w:r>
      <w:r w:rsidR="005C78E2" w:rsidRPr="000A299E">
        <w:rPr>
          <w:rFonts w:ascii="Arial" w:hAnsi="Arial" w:cs="Arial"/>
          <w:lang w:eastAsia="zh-CN"/>
        </w:rPr>
        <w:t xml:space="preserve">a </w:t>
      </w:r>
      <w:r w:rsidRPr="000A299E">
        <w:rPr>
          <w:rFonts w:ascii="Arial" w:hAnsi="Arial" w:cs="Arial"/>
          <w:lang w:eastAsia="zh-CN"/>
        </w:rPr>
        <w:t xml:space="preserve">non-sidelink transmission or not. In this case, if the following slot becomes a non-monitored slot for a sidelink Tx-UE and the Tx-UE determines one or more RB sets are occupied by non-sidelink transmissions, Step 5) in the current resource exclusion procedure should be skipped / not performed for these RB sets by the Tx-UE. In Figure </w:t>
      </w:r>
      <w:r w:rsidR="000A299E" w:rsidRPr="000A299E">
        <w:rPr>
          <w:rFonts w:ascii="Arial" w:hAnsi="Arial" w:cs="Arial"/>
          <w:lang w:eastAsia="zh-CN"/>
        </w:rPr>
        <w:t>4</w:t>
      </w:r>
      <w:r w:rsidRPr="000A299E">
        <w:rPr>
          <w:rFonts w:ascii="Arial" w:hAnsi="Arial" w:cs="Arial"/>
          <w:lang w:eastAsia="zh-CN"/>
        </w:rPr>
        <w:t>, assuming slot (m) is a slot within the sensing window that was not monitored by a Tx-UE. When the Tx-UE performs energy detection (ED) as part of LBT for RB set 1 and 2 during the GP symbol of slot (m-1) and determines that a signal is transmitted in RB set 2 during the GP symbol, it is likely RB set 2 in slot (m) is not occupied by any sidelink transmission. As such, Step 5) of the Mode 2 RA procedure should be skipped and not exclude resources of RB set 2 in slot (m+100), where one of configured reservation periodicities is 100ms. In order to determine whether the RB sets in slot (m) are occupied by non-sidelink transmissions or not, some extra energy detection or LBT except for the LBT for SL transmission may need to be performed in slot (m-1).</w:t>
      </w:r>
    </w:p>
    <w:p w14:paraId="6586779F" w14:textId="2CB4C565" w:rsidR="00161AEA" w:rsidRPr="000A299E" w:rsidRDefault="00161AEA" w:rsidP="00161AEA">
      <w:pPr>
        <w:spacing w:before="120" w:after="240"/>
        <w:ind w:left="284"/>
        <w:jc w:val="both"/>
        <w:rPr>
          <w:rFonts w:ascii="Arial" w:hAnsi="Arial" w:cs="Arial"/>
          <w:b/>
          <w:bCs/>
          <w:i/>
          <w:iCs/>
        </w:rPr>
      </w:pPr>
      <w:bookmarkStart w:id="18" w:name="_Hlk111025784"/>
      <w:r w:rsidRPr="000A299E">
        <w:rPr>
          <w:rFonts w:ascii="Arial" w:hAnsi="Arial" w:cs="Arial"/>
          <w:b/>
          <w:bCs/>
          <w:i/>
          <w:iCs/>
        </w:rPr>
        <w:t xml:space="preserve">Proposal </w:t>
      </w:r>
      <w:r w:rsidR="00AA3C89">
        <w:rPr>
          <w:rFonts w:ascii="Arial" w:hAnsi="Arial" w:cs="Arial"/>
          <w:b/>
          <w:bCs/>
          <w:i/>
          <w:iCs/>
        </w:rPr>
        <w:t>27</w:t>
      </w:r>
      <w:r w:rsidRPr="000A299E">
        <w:rPr>
          <w:rFonts w:ascii="Arial" w:hAnsi="Arial" w:cs="Arial"/>
          <w:b/>
          <w:bCs/>
          <w:i/>
          <w:iCs/>
        </w:rPr>
        <w:t xml:space="preserve">: Step 5) of the Mode 2 RA procedure should not be performed for </w:t>
      </w:r>
      <w:r w:rsidR="00C44444" w:rsidRPr="000A299E">
        <w:rPr>
          <w:rFonts w:ascii="Arial" w:hAnsi="Arial" w:cs="Arial"/>
          <w:b/>
          <w:bCs/>
          <w:i/>
          <w:iCs/>
        </w:rPr>
        <w:t>non-monitored slots in a</w:t>
      </w:r>
      <w:r w:rsidR="00A92678">
        <w:rPr>
          <w:rFonts w:ascii="Arial" w:hAnsi="Arial" w:cs="Arial"/>
          <w:b/>
          <w:bCs/>
          <w:i/>
          <w:iCs/>
        </w:rPr>
        <w:t>n</w:t>
      </w:r>
      <w:r w:rsidRPr="000A299E">
        <w:rPr>
          <w:rFonts w:ascii="Arial" w:hAnsi="Arial" w:cs="Arial"/>
          <w:b/>
          <w:bCs/>
          <w:i/>
          <w:iCs/>
        </w:rPr>
        <w:t xml:space="preserve"> RB set that is occupied by non-sidelink transmissions.</w:t>
      </w:r>
      <w:bookmarkEnd w:id="18"/>
    </w:p>
    <w:p w14:paraId="72A7F70F" w14:textId="77777777" w:rsidR="00161AEA" w:rsidRPr="00161AEA" w:rsidRDefault="00161AEA" w:rsidP="00EE40F1">
      <w:pPr>
        <w:spacing w:before="240" w:after="120"/>
        <w:ind w:left="284"/>
        <w:jc w:val="both"/>
        <w:rPr>
          <w:rFonts w:ascii="Arial" w:hAnsi="Arial" w:cs="Arial"/>
          <w:lang w:eastAsia="zh-CN"/>
        </w:rPr>
      </w:pPr>
    </w:p>
    <w:p w14:paraId="30BDF4A9" w14:textId="77777777" w:rsidR="00FC00A2" w:rsidRPr="00B466B6" w:rsidRDefault="00726B10" w:rsidP="00726B10">
      <w:pPr>
        <w:pStyle w:val="3"/>
      </w:pPr>
      <w:r>
        <w:t xml:space="preserve">2.3.2 </w:t>
      </w:r>
      <w:r w:rsidR="00E451EB" w:rsidRPr="00B466B6">
        <w:t>Mode 2 r</w:t>
      </w:r>
      <w:r w:rsidR="00FC00A2" w:rsidRPr="00B466B6">
        <w:t xml:space="preserve">esource </w:t>
      </w:r>
      <w:r w:rsidR="00E451EB" w:rsidRPr="00B466B6">
        <w:t>selection</w:t>
      </w:r>
      <w:r w:rsidR="00FC00A2" w:rsidRPr="00B466B6">
        <w:t xml:space="preserve"> for UE-to-UE COT sharing</w:t>
      </w:r>
    </w:p>
    <w:p w14:paraId="025FB4C4" w14:textId="77777777" w:rsidR="00E451EB" w:rsidRPr="00A2575C" w:rsidRDefault="00E451EB" w:rsidP="00E451EB">
      <w:pPr>
        <w:spacing w:after="120"/>
        <w:ind w:left="284"/>
        <w:jc w:val="both"/>
        <w:rPr>
          <w:color w:val="000000"/>
          <w:szCs w:val="20"/>
        </w:rPr>
      </w:pPr>
      <w:r w:rsidRPr="00A2575C">
        <w:rPr>
          <w:rFonts w:ascii="Arial" w:hAnsi="Arial" w:cs="Arial"/>
          <w:color w:val="000000"/>
          <w:lang w:eastAsia="zh-CN"/>
        </w:rPr>
        <w:t>In RAN1#109-e meeting, it is agreed to support UE-to-UE COT sharing as followed, but the remaining details are for further study.</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6"/>
      </w:tblGrid>
      <w:tr w:rsidR="00F2585D" w:rsidRPr="00F2585D" w14:paraId="2726658A" w14:textId="77777777" w:rsidTr="00A2575C">
        <w:tc>
          <w:tcPr>
            <w:tcW w:w="9770" w:type="dxa"/>
            <w:shd w:val="clear" w:color="auto" w:fill="auto"/>
          </w:tcPr>
          <w:p w14:paraId="2CA66D9D" w14:textId="77777777" w:rsidR="00E451EB" w:rsidRPr="00A2575C" w:rsidRDefault="00E451EB" w:rsidP="00A2575C">
            <w:pPr>
              <w:autoSpaceDE w:val="0"/>
              <w:autoSpaceDN w:val="0"/>
              <w:spacing w:before="60"/>
              <w:jc w:val="both"/>
              <w:rPr>
                <w:b/>
                <w:bCs/>
                <w:color w:val="000000"/>
                <w:szCs w:val="20"/>
              </w:rPr>
            </w:pPr>
            <w:r w:rsidRPr="00A2575C">
              <w:rPr>
                <w:b/>
                <w:bCs/>
                <w:color w:val="000000"/>
                <w:szCs w:val="20"/>
                <w:highlight w:val="green"/>
              </w:rPr>
              <w:t>Agreement</w:t>
            </w:r>
          </w:p>
          <w:p w14:paraId="07C7F28A" w14:textId="77777777" w:rsidR="00E451EB" w:rsidRPr="00A2575C" w:rsidRDefault="00E451EB" w:rsidP="00A2575C">
            <w:pPr>
              <w:pStyle w:val="af8"/>
              <w:numPr>
                <w:ilvl w:val="0"/>
                <w:numId w:val="8"/>
              </w:numPr>
              <w:autoSpaceDE w:val="0"/>
              <w:autoSpaceDN w:val="0"/>
              <w:ind w:firstLineChars="0"/>
              <w:jc w:val="both"/>
              <w:rPr>
                <w:rFonts w:ascii="Times New Roman" w:hAnsi="Times New Roman" w:cs="Times New Roman"/>
                <w:color w:val="000000"/>
                <w:sz w:val="20"/>
                <w:szCs w:val="20"/>
              </w:rPr>
            </w:pPr>
            <w:r w:rsidRPr="00A2575C">
              <w:rPr>
                <w:rFonts w:ascii="Times New Roman" w:hAnsi="Times New Roman" w:cs="Times New Roman"/>
                <w:color w:val="000000"/>
                <w:sz w:val="20"/>
                <w:szCs w:val="20"/>
              </w:rPr>
              <w:t>UE-to-UE COT sharing is supported in NR sidelink operation in a shared channel (SL-U).</w:t>
            </w:r>
          </w:p>
          <w:p w14:paraId="1CB03BBA" w14:textId="77777777" w:rsidR="00E451EB" w:rsidRPr="00A2575C" w:rsidRDefault="00E451EB" w:rsidP="00A2575C">
            <w:pPr>
              <w:pStyle w:val="af8"/>
              <w:numPr>
                <w:ilvl w:val="1"/>
                <w:numId w:val="8"/>
              </w:numPr>
              <w:autoSpaceDE w:val="0"/>
              <w:autoSpaceDN w:val="0"/>
              <w:ind w:firstLineChars="0"/>
              <w:jc w:val="both"/>
              <w:rPr>
                <w:rFonts w:ascii="Times New Roman" w:hAnsi="Times New Roman" w:cs="Times New Roman"/>
                <w:color w:val="000000"/>
                <w:sz w:val="20"/>
                <w:szCs w:val="20"/>
              </w:rPr>
            </w:pPr>
            <w:r w:rsidRPr="00A2575C">
              <w:rPr>
                <w:rFonts w:ascii="Times New Roman" w:hAnsi="Times New Roman" w:cs="Times New Roman"/>
                <w:color w:val="000000"/>
                <w:sz w:val="20"/>
                <w:szCs w:val="20"/>
              </w:rPr>
              <w:t>FFS applicable SL channels and signals (e.g., PSCCH/PSSCH, PSFCH, S-SSB) for shared COT access and any restrictions (e.g. whether the COT can be shared with a single UE or multiple UEs)</w:t>
            </w:r>
          </w:p>
          <w:p w14:paraId="2FF00CC3" w14:textId="77777777" w:rsidR="00E451EB" w:rsidRPr="00A2575C" w:rsidRDefault="00E451EB" w:rsidP="00A2575C">
            <w:pPr>
              <w:pStyle w:val="af8"/>
              <w:numPr>
                <w:ilvl w:val="1"/>
                <w:numId w:val="8"/>
              </w:numPr>
              <w:autoSpaceDE w:val="0"/>
              <w:autoSpaceDN w:val="0"/>
              <w:spacing w:after="60"/>
              <w:ind w:firstLineChars="0"/>
              <w:jc w:val="both"/>
              <w:rPr>
                <w:rFonts w:ascii="Times New Roman" w:hAnsi="Times New Roman" w:cs="Times New Roman"/>
                <w:color w:val="000000"/>
                <w:sz w:val="20"/>
                <w:szCs w:val="20"/>
              </w:rPr>
            </w:pPr>
            <w:r w:rsidRPr="00A2575C">
              <w:rPr>
                <w:rFonts w:ascii="Times New Roman" w:hAnsi="Times New Roman" w:cs="Times New Roman"/>
                <w:color w:val="000000"/>
                <w:sz w:val="20"/>
                <w:szCs w:val="20"/>
              </w:rPr>
              <w:t>FFS all other details in compliance with the regulatory requirements</w:t>
            </w:r>
          </w:p>
        </w:tc>
      </w:tr>
    </w:tbl>
    <w:p w14:paraId="07122AAA" w14:textId="19C98D22" w:rsidR="00FC00A2" w:rsidRPr="000A299E" w:rsidRDefault="008A0996" w:rsidP="00E451EB">
      <w:pPr>
        <w:spacing w:before="120" w:after="120"/>
        <w:ind w:left="284"/>
        <w:jc w:val="both"/>
        <w:rPr>
          <w:rFonts w:ascii="Arial" w:hAnsi="Arial" w:cs="Arial"/>
          <w:lang w:eastAsia="zh-CN"/>
        </w:rPr>
      </w:pPr>
      <w:r w:rsidRPr="00A2575C">
        <w:rPr>
          <w:rFonts w:ascii="Arial" w:hAnsi="Arial" w:cs="Arial"/>
          <w:color w:val="000000"/>
          <w:lang w:eastAsia="zh-CN"/>
        </w:rPr>
        <w:t xml:space="preserve">Firstly, the main intention for COT sharing is for data transmission by a responding UE so that only a short LBT (Type 2A/2B/2C) needs to be performed before the actual transmission within the shared COT. </w:t>
      </w:r>
      <w:r w:rsidR="00B864D1" w:rsidRPr="00A2575C">
        <w:rPr>
          <w:rFonts w:ascii="Arial" w:hAnsi="Arial" w:cs="Arial"/>
          <w:color w:val="000000"/>
          <w:lang w:eastAsia="zh-CN"/>
        </w:rPr>
        <w:t>Hence, it is logical / reasonable for the responding UE to select its resources for PSCCH/PSSCH transmissions within the shared COT as much as possible</w:t>
      </w:r>
      <w:r w:rsidR="003900A0">
        <w:rPr>
          <w:rFonts w:ascii="Arial" w:hAnsi="Arial" w:cs="Arial"/>
          <w:color w:val="000000"/>
          <w:lang w:eastAsia="zh-CN"/>
        </w:rPr>
        <w:t xml:space="preserve"> when the shared COT information is available</w:t>
      </w:r>
      <w:r w:rsidR="00B864D1" w:rsidRPr="00A2575C">
        <w:rPr>
          <w:rFonts w:ascii="Arial" w:hAnsi="Arial" w:cs="Arial"/>
          <w:color w:val="000000"/>
          <w:lang w:eastAsia="zh-CN"/>
        </w:rPr>
        <w:t xml:space="preserve">. In order to achieve this, it may be necessary for L1 to separately report </w:t>
      </w:r>
      <w:r w:rsidR="00C91695" w:rsidRPr="00A2575C">
        <w:rPr>
          <w:rFonts w:ascii="Arial" w:hAnsi="Arial" w:cs="Arial"/>
          <w:color w:val="000000"/>
          <w:lang w:eastAsia="zh-CN"/>
        </w:rPr>
        <w:t>all</w:t>
      </w:r>
      <w:r w:rsidR="002A2D8C" w:rsidRPr="00A2575C">
        <w:rPr>
          <w:rFonts w:ascii="Arial" w:hAnsi="Arial" w:cs="Arial"/>
          <w:color w:val="000000"/>
          <w:lang w:eastAsia="zh-CN"/>
        </w:rPr>
        <w:t xml:space="preserve"> received </w:t>
      </w:r>
      <w:r w:rsidR="00C91695" w:rsidRPr="00A2575C">
        <w:rPr>
          <w:rFonts w:ascii="Arial" w:hAnsi="Arial" w:cs="Arial"/>
          <w:color w:val="000000"/>
          <w:lang w:eastAsia="zh-CN"/>
        </w:rPr>
        <w:t xml:space="preserve">and usable </w:t>
      </w:r>
      <w:r w:rsidR="002A2D8C" w:rsidRPr="00A2575C">
        <w:rPr>
          <w:rFonts w:ascii="Arial" w:hAnsi="Arial" w:cs="Arial"/>
          <w:color w:val="000000"/>
          <w:lang w:eastAsia="zh-CN"/>
        </w:rPr>
        <w:t xml:space="preserve">COT information </w:t>
      </w:r>
      <w:r w:rsidR="00B864D1" w:rsidRPr="00A2575C">
        <w:rPr>
          <w:rFonts w:ascii="Arial" w:hAnsi="Arial" w:cs="Arial"/>
          <w:color w:val="000000"/>
          <w:lang w:eastAsia="zh-CN"/>
        </w:rPr>
        <w:t>to the higher layer</w:t>
      </w:r>
      <w:r w:rsidR="00C91695" w:rsidRPr="00A2575C">
        <w:rPr>
          <w:rFonts w:ascii="Arial" w:hAnsi="Arial" w:cs="Arial"/>
          <w:color w:val="000000"/>
          <w:lang w:eastAsia="zh-CN"/>
        </w:rPr>
        <w:t xml:space="preserve"> for the current resource selection</w:t>
      </w:r>
      <w:r w:rsidR="002A2D8C" w:rsidRPr="00A2575C">
        <w:rPr>
          <w:rFonts w:ascii="Arial" w:hAnsi="Arial" w:cs="Arial"/>
          <w:color w:val="000000"/>
          <w:lang w:eastAsia="zh-CN"/>
        </w:rPr>
        <w:t>.</w:t>
      </w:r>
      <w:r w:rsidR="00B864D1" w:rsidRPr="00A2575C">
        <w:rPr>
          <w:rFonts w:ascii="Arial" w:hAnsi="Arial" w:cs="Arial"/>
          <w:color w:val="000000"/>
          <w:lang w:eastAsia="zh-CN"/>
        </w:rPr>
        <w:t xml:space="preserve"> </w:t>
      </w:r>
      <w:r w:rsidR="002A2D8C" w:rsidRPr="00A2575C">
        <w:rPr>
          <w:rFonts w:ascii="Arial" w:hAnsi="Arial" w:cs="Arial"/>
          <w:color w:val="000000"/>
          <w:lang w:eastAsia="zh-CN"/>
        </w:rPr>
        <w:t xml:space="preserve"> </w:t>
      </w:r>
      <w:r w:rsidR="00C36291" w:rsidRPr="00A2575C">
        <w:rPr>
          <w:rFonts w:ascii="Arial" w:hAnsi="Arial" w:cs="Arial"/>
          <w:color w:val="000000"/>
          <w:lang w:eastAsia="zh-CN"/>
        </w:rPr>
        <w:t xml:space="preserve">Then it is up to the MAC layer to select resources </w:t>
      </w:r>
      <w:r w:rsidR="0051670E" w:rsidRPr="00A2575C">
        <w:rPr>
          <w:rFonts w:ascii="Arial" w:hAnsi="Arial" w:cs="Arial"/>
          <w:color w:val="000000"/>
          <w:lang w:eastAsia="zh-CN"/>
        </w:rPr>
        <w:t>with</w:t>
      </w:r>
      <w:r w:rsidR="007C77B3" w:rsidRPr="00A2575C">
        <w:rPr>
          <w:rFonts w:ascii="Arial" w:hAnsi="Arial" w:cs="Arial"/>
          <w:color w:val="000000"/>
          <w:lang w:eastAsia="zh-CN"/>
        </w:rPr>
        <w:t xml:space="preserve">in the </w:t>
      </w:r>
      <w:r w:rsidR="00C91695" w:rsidRPr="00A2575C">
        <w:rPr>
          <w:rFonts w:ascii="Arial" w:hAnsi="Arial" w:cs="Arial"/>
          <w:color w:val="000000"/>
          <w:lang w:eastAsia="zh-CN"/>
        </w:rPr>
        <w:t>reported</w:t>
      </w:r>
      <w:r w:rsidR="007C77B3" w:rsidRPr="00A2575C">
        <w:rPr>
          <w:rFonts w:ascii="Arial" w:hAnsi="Arial" w:cs="Arial"/>
          <w:color w:val="000000"/>
          <w:lang w:eastAsia="zh-CN"/>
        </w:rPr>
        <w:t xml:space="preserve"> COT </w:t>
      </w:r>
      <w:r w:rsidR="003900A0">
        <w:rPr>
          <w:rFonts w:ascii="Arial" w:hAnsi="Arial" w:cs="Arial"/>
          <w:color w:val="000000"/>
          <w:lang w:eastAsia="zh-CN"/>
        </w:rPr>
        <w:t xml:space="preserve">duration </w:t>
      </w:r>
      <w:r w:rsidR="007C77B3" w:rsidRPr="00A2575C">
        <w:rPr>
          <w:rFonts w:ascii="Arial" w:hAnsi="Arial" w:cs="Arial"/>
          <w:color w:val="000000"/>
          <w:lang w:eastAsia="zh-CN"/>
        </w:rPr>
        <w:t xml:space="preserve">with higher priority </w:t>
      </w:r>
      <w:r w:rsidR="00C36291" w:rsidRPr="00A2575C">
        <w:rPr>
          <w:rFonts w:ascii="Arial" w:hAnsi="Arial" w:cs="Arial"/>
          <w:color w:val="000000"/>
          <w:lang w:eastAsia="zh-CN"/>
        </w:rPr>
        <w:t xml:space="preserve">from set </w:t>
      </w:r>
      <w:r w:rsidR="00C36291" w:rsidRPr="00A2575C">
        <w:rPr>
          <w:rFonts w:ascii="Arial" w:hAnsi="Arial" w:cs="Arial"/>
          <w:i/>
          <w:iCs/>
          <w:color w:val="000000"/>
          <w:lang w:eastAsia="zh-CN"/>
        </w:rPr>
        <w:t>S</w:t>
      </w:r>
      <w:r w:rsidR="007C77B3" w:rsidRPr="00A2575C">
        <w:rPr>
          <w:rFonts w:ascii="Arial" w:hAnsi="Arial" w:cs="Arial"/>
          <w:i/>
          <w:iCs/>
          <w:color w:val="000000"/>
          <w:vertAlign w:val="subscript"/>
          <w:lang w:eastAsia="zh-CN"/>
        </w:rPr>
        <w:t>A</w:t>
      </w:r>
      <w:r w:rsidR="00C36291" w:rsidRPr="00A2575C">
        <w:rPr>
          <w:rFonts w:ascii="Arial" w:hAnsi="Arial" w:cs="Arial"/>
          <w:color w:val="000000"/>
          <w:lang w:eastAsia="zh-CN"/>
        </w:rPr>
        <w:t xml:space="preserve"> for transmission. We think this could be the simplest </w:t>
      </w:r>
      <w:r w:rsidR="00FE077F" w:rsidRPr="000A299E">
        <w:rPr>
          <w:rFonts w:ascii="Arial" w:hAnsi="Arial" w:cs="Arial"/>
          <w:lang w:eastAsia="zh-CN"/>
        </w:rPr>
        <w:t>Mode 2 resource selection update to utilize UE-to-UE COT sharing.</w:t>
      </w:r>
    </w:p>
    <w:p w14:paraId="5EFB72D4" w14:textId="5BECCB43" w:rsidR="00FE077F" w:rsidRPr="00A2575C" w:rsidRDefault="00FE077F" w:rsidP="00BF23B9">
      <w:pPr>
        <w:spacing w:before="120" w:after="240"/>
        <w:ind w:left="284"/>
        <w:jc w:val="both"/>
        <w:rPr>
          <w:rFonts w:ascii="Arial" w:hAnsi="Arial" w:cs="Arial"/>
          <w:color w:val="000000"/>
          <w:lang w:eastAsia="zh-CN"/>
        </w:rPr>
      </w:pPr>
      <w:bookmarkStart w:id="19" w:name="_Hlk111025789"/>
      <w:r w:rsidRPr="000A299E">
        <w:rPr>
          <w:rFonts w:ascii="Arial" w:hAnsi="Arial" w:cs="Arial"/>
          <w:b/>
          <w:bCs/>
          <w:i/>
          <w:iCs/>
        </w:rPr>
        <w:t xml:space="preserve">Proposal </w:t>
      </w:r>
      <w:r w:rsidR="00AA3C89">
        <w:rPr>
          <w:rFonts w:ascii="Arial" w:hAnsi="Arial" w:cs="Arial"/>
          <w:b/>
          <w:bCs/>
          <w:i/>
          <w:iCs/>
        </w:rPr>
        <w:t>28</w:t>
      </w:r>
      <w:r w:rsidRPr="000A299E">
        <w:rPr>
          <w:rFonts w:ascii="Arial" w:hAnsi="Arial" w:cs="Arial"/>
          <w:b/>
          <w:bCs/>
          <w:i/>
          <w:iCs/>
        </w:rPr>
        <w:t xml:space="preserve">: In </w:t>
      </w:r>
      <w:r w:rsidRPr="00A2575C">
        <w:rPr>
          <w:rFonts w:ascii="Arial" w:hAnsi="Arial" w:cs="Arial"/>
          <w:b/>
          <w:bCs/>
          <w:i/>
          <w:iCs/>
          <w:color w:val="000000"/>
        </w:rPr>
        <w:t>order to utilize a shared COT from another UE in Mode 2 RA, in addition to the existing set S</w:t>
      </w:r>
      <w:r w:rsidRPr="00A2575C">
        <w:rPr>
          <w:rFonts w:ascii="Arial" w:hAnsi="Arial" w:cs="Arial"/>
          <w:b/>
          <w:bCs/>
          <w:i/>
          <w:iCs/>
          <w:color w:val="000000"/>
          <w:vertAlign w:val="subscript"/>
        </w:rPr>
        <w:t>A</w:t>
      </w:r>
      <w:r w:rsidRPr="00A2575C">
        <w:rPr>
          <w:rFonts w:ascii="Arial" w:hAnsi="Arial" w:cs="Arial"/>
          <w:b/>
          <w:bCs/>
          <w:i/>
          <w:iCs/>
          <w:color w:val="000000"/>
        </w:rPr>
        <w:t xml:space="preserve">, </w:t>
      </w:r>
      <w:r w:rsidR="00C91695" w:rsidRPr="00A2575C">
        <w:rPr>
          <w:rFonts w:ascii="Arial" w:hAnsi="Arial" w:cs="Arial"/>
          <w:b/>
          <w:bCs/>
          <w:i/>
          <w:iCs/>
          <w:color w:val="000000"/>
        </w:rPr>
        <w:t>all</w:t>
      </w:r>
      <w:r w:rsidR="007C77B3" w:rsidRPr="00A2575C">
        <w:rPr>
          <w:rFonts w:ascii="Arial" w:hAnsi="Arial" w:cs="Arial"/>
          <w:b/>
          <w:bCs/>
          <w:i/>
          <w:iCs/>
          <w:color w:val="000000"/>
        </w:rPr>
        <w:t xml:space="preserve"> received </w:t>
      </w:r>
      <w:r w:rsidR="00C91695" w:rsidRPr="00A2575C">
        <w:rPr>
          <w:rFonts w:ascii="Arial" w:hAnsi="Arial" w:cs="Arial"/>
          <w:b/>
          <w:bCs/>
          <w:i/>
          <w:iCs/>
          <w:color w:val="000000"/>
        </w:rPr>
        <w:t xml:space="preserve">and usable </w:t>
      </w:r>
      <w:r w:rsidR="007C77B3" w:rsidRPr="00A2575C">
        <w:rPr>
          <w:rFonts w:ascii="Arial" w:hAnsi="Arial" w:cs="Arial"/>
          <w:b/>
          <w:bCs/>
          <w:i/>
          <w:iCs/>
          <w:color w:val="000000"/>
        </w:rPr>
        <w:t>COT inform</w:t>
      </w:r>
      <w:r w:rsidR="00BA672D" w:rsidRPr="00A2575C">
        <w:rPr>
          <w:rFonts w:ascii="Arial" w:hAnsi="Arial" w:cs="Arial"/>
          <w:b/>
          <w:bCs/>
          <w:i/>
          <w:iCs/>
          <w:color w:val="000000"/>
        </w:rPr>
        <w:t>a</w:t>
      </w:r>
      <w:r w:rsidR="007C77B3" w:rsidRPr="00A2575C">
        <w:rPr>
          <w:rFonts w:ascii="Arial" w:hAnsi="Arial" w:cs="Arial"/>
          <w:b/>
          <w:bCs/>
          <w:i/>
          <w:iCs/>
          <w:color w:val="000000"/>
        </w:rPr>
        <w:t>tion</w:t>
      </w:r>
      <w:r w:rsidRPr="00A2575C">
        <w:rPr>
          <w:rFonts w:ascii="Arial" w:hAnsi="Arial" w:cs="Arial"/>
          <w:b/>
          <w:bCs/>
          <w:i/>
          <w:iCs/>
          <w:color w:val="000000"/>
        </w:rPr>
        <w:t xml:space="preserve"> should be separately reported to the higher layer</w:t>
      </w:r>
      <w:r w:rsidR="00A27ADC" w:rsidRPr="00A2575C">
        <w:rPr>
          <w:rFonts w:ascii="Arial" w:hAnsi="Arial" w:cs="Arial"/>
          <w:b/>
          <w:bCs/>
          <w:i/>
          <w:iCs/>
          <w:color w:val="000000"/>
        </w:rPr>
        <w:t xml:space="preserve"> for resource selection</w:t>
      </w:r>
      <w:r w:rsidRPr="00A2575C">
        <w:rPr>
          <w:rFonts w:ascii="Arial" w:hAnsi="Arial" w:cs="Arial"/>
          <w:b/>
          <w:bCs/>
          <w:i/>
          <w:iCs/>
          <w:color w:val="000000"/>
        </w:rPr>
        <w:t>.</w:t>
      </w:r>
    </w:p>
    <w:bookmarkEnd w:id="19"/>
    <w:p w14:paraId="6F711C42" w14:textId="77777777" w:rsidR="00EE40F1" w:rsidRPr="00DA4FB2" w:rsidRDefault="00EE40F1" w:rsidP="00DA4FB2">
      <w:pPr>
        <w:spacing w:before="240" w:after="120"/>
        <w:jc w:val="both"/>
        <w:rPr>
          <w:rFonts w:ascii="Arial" w:hAnsi="Arial" w:cs="Arial"/>
          <w:color w:val="000000"/>
          <w:lang w:eastAsia="zh-CN"/>
        </w:rPr>
      </w:pPr>
    </w:p>
    <w:p w14:paraId="615609BC" w14:textId="77777777" w:rsidR="00D44086" w:rsidRPr="00B466B6" w:rsidRDefault="00726B10" w:rsidP="00726B10">
      <w:pPr>
        <w:pStyle w:val="3"/>
      </w:pPr>
      <w:r>
        <w:lastRenderedPageBreak/>
        <w:t xml:space="preserve">2.3.3 </w:t>
      </w:r>
      <w:r w:rsidR="00D44086" w:rsidRPr="00B466B6">
        <w:t>Partial sensing and random resource selection</w:t>
      </w:r>
    </w:p>
    <w:p w14:paraId="3CC05195" w14:textId="77777777" w:rsidR="00EC2514" w:rsidRDefault="00C17E86" w:rsidP="00EE40F1">
      <w:pPr>
        <w:spacing w:after="120"/>
        <w:ind w:left="284"/>
        <w:jc w:val="both"/>
        <w:rPr>
          <w:rFonts w:ascii="Arial" w:hAnsi="Arial" w:cs="Arial"/>
          <w:lang w:eastAsia="zh-CN"/>
        </w:rPr>
      </w:pPr>
      <w:r>
        <w:rPr>
          <w:rFonts w:ascii="Arial" w:hAnsi="Arial" w:cs="Arial"/>
          <w:lang w:eastAsia="zh-CN"/>
        </w:rPr>
        <w:t>In Rel-17, power efficient resource allocation schemes based on UE performing PSCCH</w:t>
      </w:r>
      <w:r w:rsidR="00326643">
        <w:rPr>
          <w:rFonts w:ascii="Arial" w:hAnsi="Arial" w:cs="Arial"/>
          <w:lang w:eastAsia="zh-CN"/>
        </w:rPr>
        <w:t xml:space="preserve"> (SCI)</w:t>
      </w:r>
      <w:r>
        <w:rPr>
          <w:rFonts w:ascii="Arial" w:hAnsi="Arial" w:cs="Arial"/>
          <w:lang w:eastAsia="zh-CN"/>
        </w:rPr>
        <w:t xml:space="preserve"> decoding and SL-RSRP measurement in </w:t>
      </w:r>
      <w:r w:rsidR="00EA3AE9">
        <w:rPr>
          <w:rFonts w:ascii="Arial" w:hAnsi="Arial" w:cs="Arial"/>
          <w:lang w:eastAsia="zh-CN"/>
        </w:rPr>
        <w:t xml:space="preserve">only </w:t>
      </w:r>
      <w:r>
        <w:rPr>
          <w:rFonts w:ascii="Arial" w:hAnsi="Arial" w:cs="Arial"/>
          <w:lang w:eastAsia="zh-CN"/>
        </w:rPr>
        <w:t xml:space="preserve">subsets of sidelink slots </w:t>
      </w:r>
      <w:r w:rsidR="00326643">
        <w:rPr>
          <w:rFonts w:ascii="Arial" w:hAnsi="Arial" w:cs="Arial"/>
          <w:lang w:eastAsia="zh-CN"/>
        </w:rPr>
        <w:t xml:space="preserve">(a.k.a. partial sensing) was introduced </w:t>
      </w:r>
      <w:r>
        <w:rPr>
          <w:rFonts w:ascii="Arial" w:hAnsi="Arial" w:cs="Arial"/>
          <w:lang w:eastAsia="zh-CN"/>
        </w:rPr>
        <w:t>to avoid collision</w:t>
      </w:r>
      <w:r w:rsidR="00C92DBF">
        <w:rPr>
          <w:rFonts w:ascii="Arial" w:hAnsi="Arial" w:cs="Arial"/>
          <w:lang w:eastAsia="zh-CN"/>
        </w:rPr>
        <w:t>s</w:t>
      </w:r>
      <w:r>
        <w:rPr>
          <w:rFonts w:ascii="Arial" w:hAnsi="Arial" w:cs="Arial"/>
          <w:lang w:eastAsia="zh-CN"/>
        </w:rPr>
        <w:t xml:space="preserve"> with </w:t>
      </w:r>
      <w:r w:rsidR="00C92DBF">
        <w:rPr>
          <w:rFonts w:ascii="Arial" w:hAnsi="Arial" w:cs="Arial"/>
          <w:lang w:eastAsia="zh-CN"/>
        </w:rPr>
        <w:t>periodic and aperiodic transmissions</w:t>
      </w:r>
      <w:r>
        <w:rPr>
          <w:rFonts w:ascii="Arial" w:hAnsi="Arial" w:cs="Arial"/>
          <w:lang w:eastAsia="zh-CN"/>
        </w:rPr>
        <w:t xml:space="preserve"> from other sidelink UEs</w:t>
      </w:r>
      <w:r w:rsidR="00326643">
        <w:rPr>
          <w:rFonts w:ascii="Arial" w:hAnsi="Arial" w:cs="Arial"/>
          <w:lang w:eastAsia="zh-CN"/>
        </w:rPr>
        <w:t xml:space="preserve"> in the same resource pool. Similar to </w:t>
      </w:r>
      <w:r w:rsidR="00EA3AE9">
        <w:rPr>
          <w:rFonts w:ascii="Arial" w:hAnsi="Arial" w:cs="Arial"/>
          <w:lang w:eastAsia="zh-CN"/>
        </w:rPr>
        <w:t xml:space="preserve">the </w:t>
      </w:r>
      <w:r w:rsidR="00326643">
        <w:rPr>
          <w:rFonts w:ascii="Arial" w:hAnsi="Arial" w:cs="Arial"/>
          <w:lang w:eastAsia="zh-CN"/>
        </w:rPr>
        <w:t xml:space="preserve">Rel-16 Mode 2 RA scheme, </w:t>
      </w:r>
      <w:r w:rsidR="004C5637">
        <w:rPr>
          <w:rFonts w:ascii="Arial" w:hAnsi="Arial" w:cs="Arial"/>
          <w:lang w:eastAsia="zh-CN"/>
        </w:rPr>
        <w:t>this partial sensing mechanism (intended to be used by battery/power limited UEs) can effectively mitigate transmission conflicts with other SL UEs by monitoring the usage/reservation status of the radio channel resources</w:t>
      </w:r>
      <w:r w:rsidR="000934E7">
        <w:rPr>
          <w:rFonts w:ascii="Arial" w:hAnsi="Arial" w:cs="Arial"/>
          <w:lang w:eastAsia="zh-CN"/>
        </w:rPr>
        <w:t xml:space="preserve"> </w:t>
      </w:r>
      <w:r w:rsidR="00EA3AE9">
        <w:rPr>
          <w:rFonts w:ascii="Arial" w:hAnsi="Arial" w:cs="Arial"/>
          <w:lang w:eastAsia="zh-CN"/>
        </w:rPr>
        <w:t xml:space="preserve">within a set of candidate slots </w:t>
      </w:r>
      <w:r w:rsidR="000934E7">
        <w:rPr>
          <w:rFonts w:ascii="Arial" w:hAnsi="Arial" w:cs="Arial"/>
          <w:lang w:eastAsia="zh-CN"/>
        </w:rPr>
        <w:t>and selecting available ones that have not been reserved</w:t>
      </w:r>
      <w:r w:rsidR="004C5637">
        <w:rPr>
          <w:rFonts w:ascii="Arial" w:hAnsi="Arial" w:cs="Arial"/>
          <w:lang w:eastAsia="zh-CN"/>
        </w:rPr>
        <w:t>.</w:t>
      </w:r>
    </w:p>
    <w:p w14:paraId="39068444" w14:textId="77777777" w:rsidR="000934E7" w:rsidRPr="000A299E" w:rsidRDefault="000934E7" w:rsidP="00EE40F1">
      <w:pPr>
        <w:spacing w:after="120"/>
        <w:ind w:left="284"/>
        <w:jc w:val="both"/>
        <w:rPr>
          <w:rFonts w:ascii="Arial" w:hAnsi="Arial" w:cs="Arial"/>
          <w:lang w:eastAsia="zh-CN"/>
        </w:rPr>
      </w:pPr>
      <w:r>
        <w:rPr>
          <w:rFonts w:ascii="Arial" w:hAnsi="Arial" w:cs="Arial"/>
          <w:lang w:eastAsia="zh-CN"/>
        </w:rPr>
        <w:t xml:space="preserve">For NR sidelink operation in unlicensed channels, similar to the Mode 1 and Mode 2 RA schemes, the same partial sensing and resource selection operation can be adopted </w:t>
      </w:r>
      <w:r w:rsidR="001A4D14">
        <w:rPr>
          <w:rFonts w:ascii="Arial" w:hAnsi="Arial" w:cs="Arial"/>
          <w:lang w:eastAsia="zh-CN"/>
        </w:rPr>
        <w:t>by battery/power limited UEs to avoid intra-RAT conflicts in the same resource pool and combine th</w:t>
      </w:r>
      <w:r w:rsidR="00EA3AE9">
        <w:rPr>
          <w:rFonts w:ascii="Arial" w:hAnsi="Arial" w:cs="Arial"/>
          <w:lang w:eastAsia="zh-CN"/>
        </w:rPr>
        <w:t>is</w:t>
      </w:r>
      <w:r w:rsidR="001A4D14">
        <w:rPr>
          <w:rFonts w:ascii="Arial" w:hAnsi="Arial" w:cs="Arial"/>
          <w:lang w:eastAsia="zh-CN"/>
        </w:rPr>
        <w:t xml:space="preserve"> operation with LBT just before the SL transmission </w:t>
      </w:r>
      <w:r w:rsidR="001A4D14" w:rsidRPr="000A299E">
        <w:rPr>
          <w:rFonts w:ascii="Arial" w:hAnsi="Arial" w:cs="Arial"/>
          <w:lang w:eastAsia="zh-CN"/>
        </w:rPr>
        <w:t>to avoid inter-RAT collision (e.g., with LTE-LAA, NR-U and Wi</w:t>
      </w:r>
      <w:r w:rsidR="0038360B" w:rsidRPr="000A299E">
        <w:rPr>
          <w:rFonts w:ascii="Arial" w:hAnsi="Arial" w:cs="Arial"/>
          <w:lang w:eastAsia="zh-CN"/>
        </w:rPr>
        <w:t>-</w:t>
      </w:r>
      <w:r w:rsidR="001A4D14" w:rsidRPr="000A299E">
        <w:rPr>
          <w:rFonts w:ascii="Arial" w:hAnsi="Arial" w:cs="Arial"/>
          <w:lang w:eastAsia="zh-CN"/>
        </w:rPr>
        <w:t>Fi signals).</w:t>
      </w:r>
    </w:p>
    <w:p w14:paraId="4A0CF4F3" w14:textId="6AFFD1F0" w:rsidR="00AA1679" w:rsidRPr="000A299E" w:rsidRDefault="00190333" w:rsidP="00DE05E4">
      <w:pPr>
        <w:spacing w:after="240"/>
        <w:ind w:left="284"/>
        <w:jc w:val="both"/>
        <w:rPr>
          <w:rFonts w:ascii="Arial" w:hAnsi="Arial" w:cs="Arial"/>
          <w:lang w:eastAsia="zh-CN"/>
        </w:rPr>
      </w:pPr>
      <w:bookmarkStart w:id="20" w:name="_Hlk111025799"/>
      <w:r w:rsidRPr="000A299E">
        <w:rPr>
          <w:rFonts w:ascii="Arial" w:hAnsi="Arial" w:cs="Arial"/>
          <w:b/>
          <w:i/>
          <w:iCs/>
          <w:szCs w:val="20"/>
        </w:rPr>
        <w:t xml:space="preserve">Observation </w:t>
      </w:r>
      <w:r w:rsidR="00AA3C89">
        <w:rPr>
          <w:rFonts w:ascii="Arial" w:hAnsi="Arial" w:cs="Arial"/>
          <w:b/>
          <w:i/>
          <w:iCs/>
          <w:szCs w:val="20"/>
        </w:rPr>
        <w:t>13</w:t>
      </w:r>
      <w:r w:rsidR="00AA1679" w:rsidRPr="000A299E">
        <w:rPr>
          <w:rFonts w:ascii="Arial" w:hAnsi="Arial" w:cs="Arial"/>
          <w:b/>
          <w:bCs/>
          <w:i/>
          <w:iCs/>
        </w:rPr>
        <w:t xml:space="preserve">: Similar to the Rel-16 Mode 2 full sensing and reservation RA, the partial sensing RA mechanism introduced in Rel-17 for battery/power limited UEs can be also used together with LBT schemes to gain access to the unlicensed channel just before the actual SL transmission. </w:t>
      </w:r>
      <w:r w:rsidR="00EC4D5E" w:rsidRPr="000A299E">
        <w:rPr>
          <w:rFonts w:ascii="Arial" w:hAnsi="Arial" w:cs="Arial"/>
          <w:b/>
          <w:bCs/>
          <w:i/>
          <w:iCs/>
        </w:rPr>
        <w:t xml:space="preserve">If the partial sensing does not detect any PSCCH/SCI transmission is some sensing slots (e.g., due to no SL transmission from other UEs or the channel is occupied by other RATs), it means no SL resource is reserved from those slots and less SL resources need to be excluded from the candidate resource set. The partial sensing </w:t>
      </w:r>
      <w:r w:rsidR="008D016D" w:rsidRPr="000A299E">
        <w:rPr>
          <w:rFonts w:ascii="Arial" w:hAnsi="Arial" w:cs="Arial"/>
          <w:b/>
          <w:bCs/>
          <w:i/>
          <w:iCs/>
        </w:rPr>
        <w:t>operation</w:t>
      </w:r>
      <w:r w:rsidR="00EC4D5E" w:rsidRPr="000A299E">
        <w:rPr>
          <w:rFonts w:ascii="Arial" w:hAnsi="Arial" w:cs="Arial"/>
          <w:b/>
          <w:bCs/>
          <w:i/>
          <w:iCs/>
        </w:rPr>
        <w:t xml:space="preserve"> itself would </w:t>
      </w:r>
      <w:r w:rsidR="008D016D" w:rsidRPr="000A299E">
        <w:rPr>
          <w:rFonts w:ascii="Arial" w:hAnsi="Arial" w:cs="Arial"/>
          <w:b/>
          <w:bCs/>
          <w:i/>
          <w:iCs/>
        </w:rPr>
        <w:t>still work with the LBT schemes.</w:t>
      </w:r>
    </w:p>
    <w:bookmarkEnd w:id="20"/>
    <w:p w14:paraId="6E1DFCB8" w14:textId="2E8BF822" w:rsidR="00DF29CA" w:rsidRPr="000A299E" w:rsidRDefault="008D016D" w:rsidP="00EE40F1">
      <w:pPr>
        <w:spacing w:after="120"/>
        <w:ind w:left="284"/>
        <w:jc w:val="both"/>
        <w:rPr>
          <w:rFonts w:ascii="Arial" w:hAnsi="Arial" w:cs="Arial"/>
          <w:lang w:eastAsia="zh-CN"/>
        </w:rPr>
      </w:pPr>
      <w:r w:rsidRPr="000A299E">
        <w:rPr>
          <w:rFonts w:ascii="Arial" w:hAnsi="Arial" w:cs="Arial"/>
          <w:lang w:eastAsia="zh-CN"/>
        </w:rPr>
        <w:t xml:space="preserve">On the other hand, if a SL transmitter UE performs random resource selection without any receiver / channel sensing capability/hardware such that it is </w:t>
      </w:r>
      <w:r w:rsidR="00CA2282" w:rsidRPr="000A299E">
        <w:rPr>
          <w:rFonts w:ascii="Arial" w:hAnsi="Arial" w:cs="Arial"/>
          <w:lang w:eastAsia="zh-CN"/>
        </w:rPr>
        <w:t xml:space="preserve">also </w:t>
      </w:r>
      <w:r w:rsidRPr="000A299E">
        <w:rPr>
          <w:rFonts w:ascii="Arial" w:hAnsi="Arial" w:cs="Arial"/>
          <w:lang w:eastAsia="zh-CN"/>
        </w:rPr>
        <w:t xml:space="preserve">not possible to perform LBT before a SL transmission, this type of UE should not be allowed to operate/transmit in an unlicensed spectrum. However, if a SL transmitter UE is capable of performing LBT in an unlicensed channel, the UE should still be allowed to perform random selection of SL resources </w:t>
      </w:r>
      <w:r w:rsidR="001904E7" w:rsidRPr="000A299E">
        <w:rPr>
          <w:rFonts w:ascii="Arial" w:hAnsi="Arial" w:cs="Arial"/>
          <w:lang w:eastAsia="zh-CN"/>
        </w:rPr>
        <w:t xml:space="preserve">(e.g., due to short PDB or the minimum </w:t>
      </w:r>
      <w:r w:rsidR="001904E7" w:rsidRPr="000A299E">
        <w:rPr>
          <w:rFonts w:ascii="Arial" w:hAnsi="Arial" w:cs="Arial"/>
          <w:i/>
          <w:iCs/>
          <w:lang w:eastAsia="zh-CN"/>
        </w:rPr>
        <w:t>M</w:t>
      </w:r>
      <w:r w:rsidR="001904E7" w:rsidRPr="000A299E">
        <w:rPr>
          <w:rFonts w:ascii="Arial" w:hAnsi="Arial" w:cs="Arial"/>
          <w:lang w:eastAsia="zh-CN"/>
        </w:rPr>
        <w:t xml:space="preserve"> monitoring slots for CPS cannot be guaranteed) as long as LBT is performed just before the SL transmission to ensure the unlicensed channel is clear.</w:t>
      </w:r>
    </w:p>
    <w:p w14:paraId="0F751502" w14:textId="3D91DA7F" w:rsidR="001904E7" w:rsidRPr="00EC2514" w:rsidRDefault="00EE40F1" w:rsidP="00DE05E4">
      <w:pPr>
        <w:spacing w:after="240"/>
        <w:ind w:left="284"/>
        <w:jc w:val="both"/>
        <w:rPr>
          <w:rFonts w:ascii="Arial" w:hAnsi="Arial" w:cs="Arial"/>
          <w:lang w:eastAsia="zh-CN"/>
        </w:rPr>
      </w:pPr>
      <w:bookmarkStart w:id="21" w:name="_Hlk111025805"/>
      <w:r w:rsidRPr="000A299E">
        <w:rPr>
          <w:rFonts w:ascii="Arial" w:hAnsi="Arial" w:cs="Arial"/>
          <w:b/>
          <w:i/>
          <w:iCs/>
          <w:szCs w:val="20"/>
        </w:rPr>
        <w:t xml:space="preserve">Observation </w:t>
      </w:r>
      <w:r w:rsidR="00AA3C89">
        <w:rPr>
          <w:rFonts w:ascii="Arial" w:hAnsi="Arial" w:cs="Arial"/>
          <w:b/>
          <w:i/>
          <w:iCs/>
          <w:szCs w:val="20"/>
        </w:rPr>
        <w:t>14</w:t>
      </w:r>
      <w:r w:rsidR="001904E7" w:rsidRPr="000A299E">
        <w:rPr>
          <w:rFonts w:ascii="Arial" w:hAnsi="Arial" w:cs="Arial"/>
          <w:b/>
          <w:bCs/>
          <w:i/>
          <w:iCs/>
        </w:rPr>
        <w:t xml:space="preserve">: If a SL transmitter UE is capable of performing LBT in an unlicensed channel, the UE </w:t>
      </w:r>
      <w:r w:rsidR="001904E7" w:rsidRPr="000A299E">
        <w:rPr>
          <w:rFonts w:ascii="Arial" w:hAnsi="Arial" w:cs="Arial"/>
          <w:b/>
          <w:bCs/>
          <w:i/>
          <w:iCs/>
          <w:color w:val="000000"/>
        </w:rPr>
        <w:t>should still be allowed to perform random selection of SL resources as long as LBT is performed</w:t>
      </w:r>
      <w:r w:rsidR="001904E7" w:rsidRPr="00A2575C">
        <w:rPr>
          <w:rFonts w:ascii="Arial" w:hAnsi="Arial" w:cs="Arial"/>
          <w:b/>
          <w:bCs/>
          <w:i/>
          <w:iCs/>
          <w:color w:val="000000"/>
        </w:rPr>
        <w:t xml:space="preserve"> just before the SL transmission to ensure the unlicensed channel is clear.</w:t>
      </w:r>
    </w:p>
    <w:bookmarkEnd w:id="21"/>
    <w:p w14:paraId="19B3B270" w14:textId="77777777" w:rsidR="00D44086" w:rsidRPr="00B466B6" w:rsidRDefault="00726B10" w:rsidP="00726B10">
      <w:pPr>
        <w:pStyle w:val="3"/>
      </w:pPr>
      <w:r>
        <w:t xml:space="preserve">2.3.4 </w:t>
      </w:r>
      <w:r w:rsidR="00D44086" w:rsidRPr="00B466B6">
        <w:t>Inter-UE coordination</w:t>
      </w:r>
    </w:p>
    <w:p w14:paraId="1DD13BD2" w14:textId="77777777" w:rsidR="006C357A" w:rsidRDefault="006C3AA0" w:rsidP="00EE40F1">
      <w:pPr>
        <w:spacing w:after="120"/>
        <w:ind w:left="284"/>
        <w:jc w:val="both"/>
        <w:rPr>
          <w:rFonts w:ascii="Arial" w:hAnsi="Arial" w:cs="Arial"/>
          <w:bCs/>
          <w:lang w:eastAsia="zh-CN"/>
        </w:rPr>
      </w:pPr>
      <w:r>
        <w:rPr>
          <w:rFonts w:ascii="Arial" w:hAnsi="Arial" w:cs="Arial"/>
          <w:bCs/>
          <w:lang w:eastAsia="zh-CN"/>
        </w:rPr>
        <w:t xml:space="preserve">The </w:t>
      </w:r>
      <w:r w:rsidR="0034154E">
        <w:rPr>
          <w:rFonts w:ascii="Arial" w:hAnsi="Arial" w:cs="Arial"/>
          <w:bCs/>
          <w:lang w:eastAsia="zh-CN"/>
        </w:rPr>
        <w:t xml:space="preserve">main </w:t>
      </w:r>
      <w:r>
        <w:rPr>
          <w:rFonts w:ascii="Arial" w:hAnsi="Arial" w:cs="Arial"/>
          <w:bCs/>
          <w:lang w:eastAsia="zh-CN"/>
        </w:rPr>
        <w:t xml:space="preserve">purpose </w:t>
      </w:r>
      <w:r w:rsidR="0034154E">
        <w:rPr>
          <w:rFonts w:ascii="Arial" w:hAnsi="Arial" w:cs="Arial"/>
          <w:bCs/>
          <w:lang w:eastAsia="zh-CN"/>
        </w:rPr>
        <w:t xml:space="preserve">of the inter-UE coordination </w:t>
      </w:r>
      <w:r w:rsidR="009F64E2">
        <w:rPr>
          <w:rFonts w:ascii="Arial" w:hAnsi="Arial" w:cs="Arial"/>
          <w:bCs/>
          <w:lang w:eastAsia="zh-CN"/>
        </w:rPr>
        <w:t xml:space="preserve">(IUC) </w:t>
      </w:r>
      <w:r w:rsidR="0034154E">
        <w:rPr>
          <w:rFonts w:ascii="Arial" w:hAnsi="Arial" w:cs="Arial"/>
          <w:bCs/>
          <w:lang w:eastAsia="zh-CN"/>
        </w:rPr>
        <w:t xml:space="preserve">schemes introduced in Rel-17 is to improve the reliability of SL transmission </w:t>
      </w:r>
      <w:r w:rsidR="00701AD6">
        <w:rPr>
          <w:rFonts w:ascii="Arial" w:hAnsi="Arial" w:cs="Arial"/>
          <w:bCs/>
          <w:lang w:eastAsia="zh-CN"/>
        </w:rPr>
        <w:t xml:space="preserve">(hence the </w:t>
      </w:r>
      <w:r w:rsidR="0034154E">
        <w:rPr>
          <w:rFonts w:ascii="Arial" w:hAnsi="Arial" w:cs="Arial"/>
          <w:bCs/>
          <w:lang w:eastAsia="zh-CN"/>
        </w:rPr>
        <w:t>communication</w:t>
      </w:r>
      <w:r w:rsidR="00701AD6">
        <w:rPr>
          <w:rFonts w:ascii="Arial" w:hAnsi="Arial" w:cs="Arial"/>
          <w:bCs/>
          <w:lang w:eastAsia="zh-CN"/>
        </w:rPr>
        <w:t>)</w:t>
      </w:r>
      <w:r w:rsidR="0034154E">
        <w:rPr>
          <w:rFonts w:ascii="Arial" w:hAnsi="Arial" w:cs="Arial"/>
          <w:bCs/>
          <w:lang w:eastAsia="zh-CN"/>
        </w:rPr>
        <w:t xml:space="preserve"> by i</w:t>
      </w:r>
      <w:r w:rsidR="00701AD6">
        <w:rPr>
          <w:rFonts w:ascii="Arial" w:hAnsi="Arial" w:cs="Arial"/>
          <w:bCs/>
          <w:lang w:eastAsia="zh-CN"/>
        </w:rPr>
        <w:t>ndicating</w:t>
      </w:r>
      <w:r w:rsidR="0034154E">
        <w:rPr>
          <w:rFonts w:ascii="Arial" w:hAnsi="Arial" w:cs="Arial"/>
          <w:bCs/>
          <w:lang w:eastAsia="zh-CN"/>
        </w:rPr>
        <w:t xml:space="preserve"> </w:t>
      </w:r>
      <w:r w:rsidR="00701AD6">
        <w:rPr>
          <w:rFonts w:ascii="Arial" w:hAnsi="Arial" w:cs="Arial"/>
          <w:bCs/>
          <w:lang w:eastAsia="zh-CN"/>
        </w:rPr>
        <w:t xml:space="preserve">a set of </w:t>
      </w:r>
      <w:r w:rsidR="0034154E">
        <w:rPr>
          <w:rFonts w:ascii="Arial" w:hAnsi="Arial" w:cs="Arial"/>
          <w:bCs/>
          <w:lang w:eastAsia="zh-CN"/>
        </w:rPr>
        <w:t>preferred</w:t>
      </w:r>
      <w:r w:rsidR="00701AD6">
        <w:rPr>
          <w:rFonts w:ascii="Arial" w:hAnsi="Arial" w:cs="Arial"/>
          <w:bCs/>
          <w:lang w:eastAsia="zh-CN"/>
        </w:rPr>
        <w:t>,</w:t>
      </w:r>
      <w:r w:rsidR="007B1D3D">
        <w:rPr>
          <w:rFonts w:ascii="Arial" w:hAnsi="Arial" w:cs="Arial"/>
          <w:bCs/>
          <w:lang w:eastAsia="zh-CN"/>
        </w:rPr>
        <w:t xml:space="preserve"> </w:t>
      </w:r>
      <w:r w:rsidR="0034154E">
        <w:rPr>
          <w:rFonts w:ascii="Arial" w:hAnsi="Arial" w:cs="Arial"/>
          <w:bCs/>
          <w:lang w:eastAsia="zh-CN"/>
        </w:rPr>
        <w:t xml:space="preserve">non-preferred channel resources </w:t>
      </w:r>
      <w:r w:rsidR="00701AD6">
        <w:rPr>
          <w:rFonts w:ascii="Arial" w:hAnsi="Arial" w:cs="Arial"/>
          <w:bCs/>
          <w:lang w:eastAsia="zh-CN"/>
        </w:rPr>
        <w:t>or a future collision to another</w:t>
      </w:r>
      <w:r w:rsidR="007B1D3D">
        <w:rPr>
          <w:rFonts w:ascii="Arial" w:hAnsi="Arial" w:cs="Arial"/>
          <w:bCs/>
          <w:lang w:eastAsia="zh-CN"/>
        </w:rPr>
        <w:t xml:space="preserve"> NR sidelink UE</w:t>
      </w:r>
      <w:r w:rsidR="00701AD6">
        <w:rPr>
          <w:rFonts w:ascii="Arial" w:hAnsi="Arial" w:cs="Arial"/>
          <w:bCs/>
          <w:lang w:eastAsia="zh-CN"/>
        </w:rPr>
        <w:t xml:space="preserve"> to avoid collision/conflict</w:t>
      </w:r>
      <w:r w:rsidR="0034154E">
        <w:rPr>
          <w:rFonts w:ascii="Arial" w:hAnsi="Arial" w:cs="Arial"/>
          <w:bCs/>
          <w:lang w:eastAsia="zh-CN"/>
        </w:rPr>
        <w:t xml:space="preserve">. </w:t>
      </w:r>
      <w:r w:rsidR="007B1D3D">
        <w:rPr>
          <w:rFonts w:ascii="Arial" w:hAnsi="Arial" w:cs="Arial"/>
          <w:bCs/>
          <w:lang w:eastAsia="zh-CN"/>
        </w:rPr>
        <w:t xml:space="preserve">Due to the hidden node issue and/or the half-duplex problem, a sidelink UE-A </w:t>
      </w:r>
      <w:r w:rsidR="006C357A">
        <w:rPr>
          <w:rFonts w:ascii="Arial" w:hAnsi="Arial" w:cs="Arial"/>
          <w:bCs/>
          <w:lang w:eastAsia="zh-CN"/>
        </w:rPr>
        <w:t xml:space="preserve">may be explicitly or implicitly (based on a condition) triggered to inform UE-B which SL resources in the future are safe or not safe to use as they may collide with another UE’s SL transmission. </w:t>
      </w:r>
      <w:r w:rsidR="009F64E2">
        <w:rPr>
          <w:rFonts w:ascii="Arial" w:hAnsi="Arial" w:cs="Arial"/>
          <w:bCs/>
          <w:lang w:eastAsia="zh-CN"/>
        </w:rPr>
        <w:t xml:space="preserve">But since these IUC indications are carried in either PSCCH/PSSCH or PSFCH, similar to the previous discussions, as long as the sidelink UE performs LBT before the actual SL PHY channel transmission on an unlicensed channel, the IUC schemes specified in Rel-17 would still be applicable and useful in SL-U to </w:t>
      </w:r>
      <w:r w:rsidR="00D33620">
        <w:rPr>
          <w:rFonts w:ascii="Arial" w:hAnsi="Arial" w:cs="Arial"/>
          <w:bCs/>
          <w:lang w:eastAsia="zh-CN"/>
        </w:rPr>
        <w:t>ensure</w:t>
      </w:r>
      <w:r w:rsidR="009F64E2">
        <w:rPr>
          <w:rFonts w:ascii="Arial" w:hAnsi="Arial" w:cs="Arial"/>
          <w:bCs/>
          <w:lang w:eastAsia="zh-CN"/>
        </w:rPr>
        <w:t xml:space="preserve"> </w:t>
      </w:r>
      <w:r w:rsidR="00D33620">
        <w:rPr>
          <w:rFonts w:ascii="Arial" w:hAnsi="Arial" w:cs="Arial"/>
          <w:bCs/>
          <w:lang w:eastAsia="zh-CN"/>
        </w:rPr>
        <w:t>high transmission/communication reliability (by reducing intra-RAT collisions)</w:t>
      </w:r>
      <w:r w:rsidR="009F64E2">
        <w:rPr>
          <w:rFonts w:ascii="Arial" w:hAnsi="Arial" w:cs="Arial"/>
          <w:bCs/>
          <w:lang w:eastAsia="zh-CN"/>
        </w:rPr>
        <w:t>.</w:t>
      </w:r>
    </w:p>
    <w:p w14:paraId="710C1040" w14:textId="22FF5AF0" w:rsidR="0007777B" w:rsidRPr="000A299E" w:rsidRDefault="00942A60" w:rsidP="00AA3C89">
      <w:pPr>
        <w:pStyle w:val="a0"/>
        <w:ind w:left="284"/>
        <w:rPr>
          <w:rFonts w:eastAsiaTheme="minorEastAsia"/>
          <w:lang w:eastAsia="zh-CN"/>
        </w:rPr>
      </w:pPr>
      <w:bookmarkStart w:id="22" w:name="_Hlk111025810"/>
      <w:r w:rsidRPr="000A299E">
        <w:rPr>
          <w:rFonts w:ascii="Arial" w:hAnsi="Arial" w:cs="Arial"/>
          <w:b/>
          <w:i/>
          <w:iCs/>
          <w:szCs w:val="20"/>
        </w:rPr>
        <w:t xml:space="preserve">Observation </w:t>
      </w:r>
      <w:r w:rsidR="00AA3C89">
        <w:rPr>
          <w:rFonts w:ascii="Arial" w:hAnsi="Arial" w:cs="Arial"/>
          <w:b/>
          <w:i/>
          <w:iCs/>
          <w:szCs w:val="20"/>
        </w:rPr>
        <w:t>15</w:t>
      </w:r>
      <w:r w:rsidR="007B1D3D" w:rsidRPr="000A299E">
        <w:rPr>
          <w:rFonts w:ascii="Arial" w:hAnsi="Arial" w:cs="Arial"/>
          <w:b/>
          <w:i/>
          <w:iCs/>
          <w:szCs w:val="20"/>
        </w:rPr>
        <w:t xml:space="preserve">: It is beneficial and feasible to </w:t>
      </w:r>
      <w:r w:rsidR="00AB4322" w:rsidRPr="000A299E">
        <w:rPr>
          <w:rFonts w:ascii="Arial" w:hAnsi="Arial" w:cs="Arial"/>
          <w:b/>
          <w:i/>
          <w:iCs/>
          <w:szCs w:val="20"/>
        </w:rPr>
        <w:t xml:space="preserve">continue </w:t>
      </w:r>
      <w:r w:rsidR="007B1D3D" w:rsidRPr="000A299E">
        <w:rPr>
          <w:rFonts w:ascii="Arial" w:hAnsi="Arial" w:cs="Arial"/>
          <w:b/>
          <w:i/>
          <w:iCs/>
          <w:szCs w:val="20"/>
        </w:rPr>
        <w:t>support</w:t>
      </w:r>
      <w:r w:rsidR="00AB4322" w:rsidRPr="000A299E">
        <w:rPr>
          <w:rFonts w:ascii="Arial" w:hAnsi="Arial" w:cs="Arial"/>
          <w:b/>
          <w:i/>
          <w:iCs/>
          <w:szCs w:val="20"/>
        </w:rPr>
        <w:t>ing</w:t>
      </w:r>
      <w:r w:rsidR="007B1D3D" w:rsidRPr="000A299E">
        <w:rPr>
          <w:rFonts w:ascii="Arial" w:hAnsi="Arial" w:cs="Arial"/>
          <w:b/>
          <w:i/>
          <w:iCs/>
          <w:szCs w:val="20"/>
        </w:rPr>
        <w:t xml:space="preserve"> </w:t>
      </w:r>
      <w:r w:rsidR="00AB4322" w:rsidRPr="000A299E">
        <w:rPr>
          <w:rFonts w:ascii="Arial" w:hAnsi="Arial" w:cs="Arial"/>
          <w:b/>
          <w:i/>
          <w:iCs/>
          <w:szCs w:val="20"/>
        </w:rPr>
        <w:t xml:space="preserve">the R17 inter-UE coordination </w:t>
      </w:r>
      <w:r w:rsidR="00AB4322" w:rsidRPr="00A2575C">
        <w:rPr>
          <w:rFonts w:ascii="Arial" w:hAnsi="Arial" w:cs="Arial"/>
          <w:b/>
          <w:i/>
          <w:iCs/>
          <w:color w:val="000000"/>
          <w:szCs w:val="20"/>
        </w:rPr>
        <w:t xml:space="preserve">schemes for NR sidelink operation also in unlicensed spectrum to ensure high reliability of SL transmissions by </w:t>
      </w:r>
      <w:r w:rsidR="00E623A4" w:rsidRPr="00A2575C">
        <w:rPr>
          <w:rFonts w:ascii="Arial" w:hAnsi="Arial" w:cs="Arial"/>
          <w:b/>
          <w:i/>
          <w:iCs/>
          <w:color w:val="000000"/>
          <w:szCs w:val="20"/>
        </w:rPr>
        <w:t>indicating preferred/non-preferred resources or potential collision to another UE for avoiding collisions</w:t>
      </w:r>
      <w:r w:rsidR="00807E85" w:rsidRPr="00A2575C">
        <w:rPr>
          <w:rFonts w:ascii="Arial" w:hAnsi="Arial" w:cs="Arial"/>
          <w:b/>
          <w:i/>
          <w:iCs/>
          <w:color w:val="000000"/>
          <w:szCs w:val="20"/>
        </w:rPr>
        <w:t xml:space="preserve"> </w:t>
      </w:r>
      <w:r w:rsidR="00E623A4" w:rsidRPr="00A2575C">
        <w:rPr>
          <w:rFonts w:ascii="Arial" w:hAnsi="Arial" w:cs="Arial"/>
          <w:b/>
          <w:i/>
          <w:iCs/>
          <w:color w:val="000000"/>
          <w:szCs w:val="20"/>
        </w:rPr>
        <w:t>/</w:t>
      </w:r>
      <w:r w:rsidR="00807E85" w:rsidRPr="00A2575C">
        <w:rPr>
          <w:rFonts w:ascii="Arial" w:hAnsi="Arial" w:cs="Arial"/>
          <w:b/>
          <w:i/>
          <w:iCs/>
          <w:color w:val="000000"/>
          <w:szCs w:val="20"/>
        </w:rPr>
        <w:t xml:space="preserve"> </w:t>
      </w:r>
      <w:r w:rsidR="00E623A4" w:rsidRPr="00A2575C">
        <w:rPr>
          <w:rFonts w:ascii="Arial" w:hAnsi="Arial" w:cs="Arial"/>
          <w:b/>
          <w:i/>
          <w:iCs/>
          <w:color w:val="000000"/>
          <w:szCs w:val="20"/>
        </w:rPr>
        <w:t>interference, as long as the UE adheres to the channel access rule (i.e., LBT) before sending the IUC information on the licensed channel.</w:t>
      </w:r>
      <w:bookmarkEnd w:id="22"/>
    </w:p>
    <w:p w14:paraId="4E8209C8" w14:textId="77777777" w:rsidR="00D651D8" w:rsidRPr="000A299E" w:rsidRDefault="00D651D8" w:rsidP="00D651D8">
      <w:pPr>
        <w:pStyle w:val="20"/>
        <w:rPr>
          <w:rFonts w:eastAsia="宋体"/>
          <w:iCs w:val="0"/>
        </w:rPr>
      </w:pPr>
      <w:r w:rsidRPr="000A299E">
        <w:t>2.4 Multi-Consecutive Slots transmission (MCSt)</w:t>
      </w:r>
    </w:p>
    <w:p w14:paraId="6DBE292D" w14:textId="77777777" w:rsidR="00D651D8" w:rsidRPr="000A299E" w:rsidRDefault="00D651D8" w:rsidP="00D651D8">
      <w:pPr>
        <w:spacing w:after="120"/>
        <w:ind w:left="284"/>
        <w:jc w:val="both"/>
        <w:rPr>
          <w:rFonts w:ascii="Arial" w:eastAsia="等线" w:hAnsi="Arial" w:cs="Arial"/>
          <w:bCs/>
          <w:szCs w:val="20"/>
          <w:lang w:val="en-GB" w:eastAsia="zh-CN"/>
        </w:rPr>
      </w:pPr>
      <w:r>
        <w:rPr>
          <w:rFonts w:ascii="Arial" w:eastAsia="等线" w:hAnsi="Arial" w:cs="Arial"/>
          <w:bCs/>
          <w:szCs w:val="20"/>
          <w:lang w:val="en-GB" w:eastAsia="zh-CN"/>
        </w:rPr>
        <w:t>I</w:t>
      </w:r>
      <w:r>
        <w:rPr>
          <w:rFonts w:ascii="Arial" w:eastAsia="等线" w:hAnsi="Arial" w:cs="Arial" w:hint="eastAsia"/>
          <w:bCs/>
          <w:szCs w:val="20"/>
          <w:lang w:val="en-GB" w:eastAsia="zh-CN"/>
        </w:rPr>
        <w:t>n</w:t>
      </w:r>
      <w:r w:rsidRPr="000A299E">
        <w:rPr>
          <w:rFonts w:ascii="Arial" w:eastAsia="等线" w:hAnsi="Arial" w:cs="Arial"/>
          <w:bCs/>
          <w:szCs w:val="20"/>
          <w:lang w:val="en-GB" w:eastAsia="zh-CN"/>
        </w:rPr>
        <w:t xml:space="preserve"> RAN1#110, the following agreement was achieved for multi-consecutive slots transmission: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6"/>
      </w:tblGrid>
      <w:tr w:rsidR="00D651D8" w:rsidRPr="000A299E" w14:paraId="442CF540" w14:textId="77777777" w:rsidTr="00A96562">
        <w:tc>
          <w:tcPr>
            <w:tcW w:w="9996" w:type="dxa"/>
            <w:shd w:val="clear" w:color="auto" w:fill="auto"/>
          </w:tcPr>
          <w:p w14:paraId="333E964A" w14:textId="77777777" w:rsidR="00D651D8" w:rsidRPr="000A299E" w:rsidRDefault="00D651D8" w:rsidP="00A96562">
            <w:pPr>
              <w:autoSpaceDE w:val="0"/>
              <w:autoSpaceDN w:val="0"/>
              <w:spacing w:before="60"/>
              <w:rPr>
                <w:rFonts w:eastAsia="等线"/>
                <w:bCs/>
                <w:szCs w:val="20"/>
                <w:lang w:val="en-GB" w:eastAsia="zh-CN"/>
              </w:rPr>
            </w:pPr>
            <w:r w:rsidRPr="000A299E">
              <w:rPr>
                <w:rFonts w:eastAsia="等线"/>
                <w:bCs/>
                <w:szCs w:val="20"/>
                <w:highlight w:val="green"/>
                <w:lang w:val="en-GB" w:eastAsia="zh-CN"/>
              </w:rPr>
              <w:t>Agreement</w:t>
            </w:r>
          </w:p>
          <w:p w14:paraId="031860F0" w14:textId="77777777" w:rsidR="00D651D8" w:rsidRPr="000A299E" w:rsidRDefault="00D651D8" w:rsidP="00A96562">
            <w:pPr>
              <w:pStyle w:val="af8"/>
              <w:ind w:firstLine="400"/>
              <w:jc w:val="both"/>
              <w:rPr>
                <w:rFonts w:ascii="Times New Roman" w:eastAsia="等线" w:hAnsi="Times New Roman" w:cs="Times New Roman"/>
                <w:bCs/>
                <w:sz w:val="20"/>
                <w:szCs w:val="20"/>
                <w:lang w:val="en-GB"/>
              </w:rPr>
            </w:pPr>
            <w:r w:rsidRPr="000A299E">
              <w:rPr>
                <w:rFonts w:ascii="Times New Roman" w:eastAsia="等线" w:hAnsi="Times New Roman" w:cs="Times New Roman"/>
                <w:bCs/>
                <w:sz w:val="20"/>
                <w:szCs w:val="20"/>
                <w:lang w:val="en-GB"/>
              </w:rPr>
              <w:t>Multi-consecutive slots transmission (MCSt) is supported for Mode 1 and Mode 2 resource allocation in SL-U.</w:t>
            </w:r>
          </w:p>
          <w:p w14:paraId="594B98AC" w14:textId="77777777" w:rsidR="00D651D8" w:rsidRPr="000A299E" w:rsidRDefault="00D651D8" w:rsidP="00A96562">
            <w:pPr>
              <w:pStyle w:val="af8"/>
              <w:numPr>
                <w:ilvl w:val="0"/>
                <w:numId w:val="23"/>
              </w:numPr>
              <w:autoSpaceDE w:val="0"/>
              <w:autoSpaceDN w:val="0"/>
              <w:spacing w:after="60"/>
              <w:ind w:left="879" w:firstLineChars="0" w:hanging="283"/>
              <w:jc w:val="both"/>
              <w:rPr>
                <w:rFonts w:ascii="Arial" w:eastAsia="等线" w:hAnsi="Arial" w:cs="Arial"/>
                <w:bCs/>
                <w:sz w:val="20"/>
                <w:szCs w:val="20"/>
                <w:lang w:val="en-GB"/>
              </w:rPr>
            </w:pPr>
            <w:r w:rsidRPr="000A299E">
              <w:rPr>
                <w:rFonts w:ascii="Times New Roman" w:eastAsia="等线" w:hAnsi="Times New Roman" w:cs="Times New Roman"/>
                <w:bCs/>
                <w:sz w:val="20"/>
                <w:szCs w:val="20"/>
                <w:lang w:val="en-GB"/>
              </w:rPr>
              <w:t>FFS details</w:t>
            </w:r>
          </w:p>
        </w:tc>
      </w:tr>
    </w:tbl>
    <w:p w14:paraId="0BC95EE9" w14:textId="77777777" w:rsidR="00D651D8" w:rsidRPr="000A299E" w:rsidRDefault="00D651D8" w:rsidP="00D651D8">
      <w:pPr>
        <w:spacing w:before="120" w:after="120"/>
        <w:ind w:left="284"/>
        <w:jc w:val="both"/>
        <w:rPr>
          <w:rFonts w:ascii="Arial" w:eastAsia="等线" w:hAnsi="Arial" w:cs="Arial"/>
          <w:bCs/>
          <w:szCs w:val="20"/>
          <w:lang w:val="en-GB" w:eastAsia="zh-CN"/>
        </w:rPr>
      </w:pPr>
      <w:r w:rsidRPr="000A299E">
        <w:rPr>
          <w:rFonts w:ascii="Arial" w:eastAsia="等线" w:hAnsi="Arial" w:cs="Arial" w:hint="eastAsia"/>
          <w:bCs/>
          <w:szCs w:val="20"/>
          <w:lang w:val="en-GB" w:eastAsia="zh-CN"/>
        </w:rPr>
        <w:t>T</w:t>
      </w:r>
      <w:r w:rsidRPr="000A299E">
        <w:rPr>
          <w:rFonts w:ascii="Arial" w:eastAsia="等线" w:hAnsi="Arial" w:cs="Arial"/>
          <w:bCs/>
          <w:szCs w:val="20"/>
          <w:lang w:val="en-GB" w:eastAsia="zh-CN"/>
        </w:rPr>
        <w:t>he main advantage of MCSt is to perform back-to-back transmissions such that the initiated/shared COT can be occupied and retained as long as possible and the technologies of other RAT</w:t>
      </w:r>
      <w:r w:rsidRPr="000A299E">
        <w:rPr>
          <w:rFonts w:ascii="Arial" w:eastAsia="等线" w:hAnsi="Arial" w:cs="Arial" w:hint="eastAsia"/>
          <w:bCs/>
          <w:szCs w:val="20"/>
          <w:lang w:val="en-GB" w:eastAsia="zh-CN"/>
        </w:rPr>
        <w:t>s</w:t>
      </w:r>
      <w:r w:rsidRPr="000A299E">
        <w:rPr>
          <w:rFonts w:ascii="Arial" w:eastAsia="等线" w:hAnsi="Arial" w:cs="Arial"/>
          <w:bCs/>
          <w:szCs w:val="20"/>
          <w:lang w:val="en-GB" w:eastAsia="zh-CN"/>
        </w:rPr>
        <w:t xml:space="preserve"> (e.g., Wi-Fi users) cannot access the channel during the COT of SL transmissions (to this end MCSt should occupy the GP </w:t>
      </w:r>
      <w:r w:rsidRPr="000A299E">
        <w:rPr>
          <w:rFonts w:ascii="Arial" w:eastAsia="等线" w:hAnsi="Arial" w:cs="Arial"/>
          <w:bCs/>
          <w:szCs w:val="20"/>
          <w:lang w:val="en-GB" w:eastAsia="zh-CN"/>
        </w:rPr>
        <w:lastRenderedPageBreak/>
        <w:t>symbol of each slot). However, it is still unclear how the MCSt works. In our understanding, there are three possible options for the operation mode of MCS</w:t>
      </w:r>
      <w:r w:rsidRPr="000A299E">
        <w:rPr>
          <w:rFonts w:ascii="Arial" w:eastAsia="等线" w:hAnsi="Arial" w:cs="Arial" w:hint="eastAsia"/>
          <w:bCs/>
          <w:szCs w:val="20"/>
          <w:lang w:val="en-GB" w:eastAsia="zh-CN"/>
        </w:rPr>
        <w:t>t</w:t>
      </w:r>
      <w:r w:rsidRPr="000A299E">
        <w:rPr>
          <w:rFonts w:ascii="Arial" w:eastAsia="等线" w:hAnsi="Arial" w:cs="Arial"/>
          <w:bCs/>
          <w:szCs w:val="20"/>
          <w:lang w:val="en-GB" w:eastAsia="zh-CN"/>
        </w:rPr>
        <w:t>:</w:t>
      </w:r>
    </w:p>
    <w:p w14:paraId="474ACF22" w14:textId="77777777" w:rsidR="00D651D8" w:rsidRPr="000A299E" w:rsidRDefault="00D651D8" w:rsidP="00D651D8">
      <w:pPr>
        <w:numPr>
          <w:ilvl w:val="0"/>
          <w:numId w:val="41"/>
        </w:numPr>
        <w:spacing w:after="120"/>
        <w:jc w:val="both"/>
        <w:rPr>
          <w:rFonts w:ascii="Arial" w:eastAsia="等线" w:hAnsi="Arial" w:cs="Arial"/>
          <w:bCs/>
          <w:szCs w:val="20"/>
          <w:lang w:val="en-GB" w:eastAsia="zh-CN"/>
        </w:rPr>
      </w:pPr>
      <w:r w:rsidRPr="000A299E">
        <w:rPr>
          <w:rFonts w:ascii="Arial" w:eastAsia="等线" w:hAnsi="Arial" w:cs="Arial"/>
          <w:bCs/>
          <w:szCs w:val="20"/>
          <w:lang w:val="en-GB" w:eastAsia="zh-CN"/>
        </w:rPr>
        <w:t>Option 1: Each slot in the consecutive slots is used for one transmission (initial Tx or re-Tx) of the same TB – same HARQ process.</w:t>
      </w:r>
    </w:p>
    <w:p w14:paraId="1BF937ED" w14:textId="77777777" w:rsidR="00D651D8" w:rsidRPr="000A299E" w:rsidRDefault="00D651D8" w:rsidP="00D651D8">
      <w:pPr>
        <w:numPr>
          <w:ilvl w:val="0"/>
          <w:numId w:val="41"/>
        </w:numPr>
        <w:spacing w:after="120"/>
        <w:jc w:val="both"/>
        <w:rPr>
          <w:rFonts w:ascii="Arial" w:eastAsia="等线" w:hAnsi="Arial" w:cs="Arial"/>
          <w:bCs/>
          <w:szCs w:val="20"/>
          <w:lang w:val="en-GB" w:eastAsia="zh-CN"/>
        </w:rPr>
      </w:pPr>
      <w:r w:rsidRPr="000A299E">
        <w:rPr>
          <w:rFonts w:ascii="Arial" w:eastAsia="等线" w:hAnsi="Arial" w:cs="Arial" w:hint="eastAsia"/>
          <w:bCs/>
          <w:szCs w:val="20"/>
          <w:lang w:val="en-GB" w:eastAsia="zh-CN"/>
        </w:rPr>
        <w:t>O</w:t>
      </w:r>
      <w:r w:rsidRPr="000A299E">
        <w:rPr>
          <w:rFonts w:ascii="Arial" w:eastAsia="等线" w:hAnsi="Arial" w:cs="Arial"/>
          <w:bCs/>
          <w:szCs w:val="20"/>
          <w:lang w:val="en-GB" w:eastAsia="zh-CN"/>
        </w:rPr>
        <w:t>ption 2: Each slot in the consecutive slots is used for one transmission (initial Tx or re-Tx) of different TBs – different HARQ processes.</w:t>
      </w:r>
    </w:p>
    <w:p w14:paraId="42E33A24" w14:textId="77777777" w:rsidR="00D651D8" w:rsidRPr="000A299E" w:rsidRDefault="00D651D8" w:rsidP="00D651D8">
      <w:pPr>
        <w:numPr>
          <w:ilvl w:val="0"/>
          <w:numId w:val="41"/>
        </w:numPr>
        <w:spacing w:after="120"/>
        <w:jc w:val="both"/>
        <w:rPr>
          <w:rFonts w:ascii="Arial" w:eastAsia="等线" w:hAnsi="Arial" w:cs="Arial"/>
          <w:bCs/>
          <w:szCs w:val="20"/>
          <w:lang w:val="en-GB" w:eastAsia="zh-CN"/>
        </w:rPr>
      </w:pPr>
      <w:r w:rsidRPr="000A299E">
        <w:rPr>
          <w:rFonts w:ascii="Arial" w:eastAsia="等线" w:hAnsi="Arial" w:cs="Arial" w:hint="eastAsia"/>
          <w:bCs/>
          <w:szCs w:val="20"/>
          <w:lang w:val="en-GB" w:eastAsia="zh-CN"/>
        </w:rPr>
        <w:t>O</w:t>
      </w:r>
      <w:r w:rsidRPr="000A299E">
        <w:rPr>
          <w:rFonts w:ascii="Arial" w:eastAsia="等线" w:hAnsi="Arial" w:cs="Arial"/>
          <w:bCs/>
          <w:szCs w:val="20"/>
          <w:lang w:val="en-GB" w:eastAsia="zh-CN"/>
        </w:rPr>
        <w:t>ption 3: One transmission across the consecutive slots – same TB is channel encoded over multiple slots.</w:t>
      </w:r>
    </w:p>
    <w:p w14:paraId="223A5604" w14:textId="77777777" w:rsidR="00D651D8" w:rsidRPr="00152274" w:rsidRDefault="00D651D8" w:rsidP="00D651D8">
      <w:pPr>
        <w:spacing w:before="120" w:after="120"/>
        <w:ind w:left="284"/>
        <w:jc w:val="both"/>
        <w:rPr>
          <w:rFonts w:ascii="Arial" w:eastAsia="等线" w:hAnsi="Arial" w:cs="Arial"/>
          <w:bCs/>
          <w:szCs w:val="20"/>
          <w:lang w:val="en-GB" w:eastAsia="zh-CN"/>
        </w:rPr>
      </w:pPr>
      <w:r w:rsidRPr="000A299E">
        <w:rPr>
          <w:rFonts w:ascii="Arial" w:eastAsia="等线" w:hAnsi="Arial" w:cs="Arial"/>
          <w:bCs/>
          <w:szCs w:val="20"/>
          <w:lang w:val="en-GB" w:eastAsia="zh-CN"/>
        </w:rPr>
        <w:t>For simplicity, let us use a concept of MCSt group to represent the consecutive slots in MCSt. In Option 1, each MCSt group only contains the (re)transmissions of one TB from the same HARQ process, which helps to simplif</w:t>
      </w:r>
      <w:r w:rsidRPr="000A299E">
        <w:rPr>
          <w:rFonts w:ascii="Arial" w:eastAsia="等线" w:hAnsi="Arial" w:cs="Arial" w:hint="eastAsia"/>
          <w:bCs/>
          <w:szCs w:val="20"/>
          <w:lang w:val="en-GB" w:eastAsia="zh-CN"/>
        </w:rPr>
        <w:t>y</w:t>
      </w:r>
      <w:r w:rsidRPr="000A299E">
        <w:rPr>
          <w:rFonts w:ascii="Arial" w:eastAsia="等线" w:hAnsi="Arial" w:cs="Arial"/>
          <w:bCs/>
          <w:szCs w:val="20"/>
          <w:lang w:val="en-GB" w:eastAsia="zh-CN"/>
        </w:rPr>
        <w:t xml:space="preserve"> the resource reservation and allocation procedure for MCSt. As for Option 2, each MCSt group may include the (re)transmissions of different TBs from different HARQ processes. According to current resource allocation procedure of Mode 1 and Mode 2, the resources of different SL grants are determined independently. In particular, the resource exclusion of PHY layer and the resource selection of MAC layer are performed for single SL grant in current Mode 2 RA. Hence, there could be a significant spec impact and structure change for both L1 and L2 if the above Option 2 is supported. For example, the resources of other existing SL grants should be taken into consideration when scheduling or selecting the resources for a current SL grant. Option 3 introduces a new continuous SL transmission across multiple slots. Obviously, it breaks the current physical structure of slot-based SL transmission, such as the mapping of PSCCH and PSSCH, TB size determination, AGC training and so on.  Therefore, considering the large spec impact from adopting </w:t>
      </w:r>
      <w:r w:rsidRPr="00152274">
        <w:rPr>
          <w:rFonts w:ascii="Arial" w:eastAsia="等线" w:hAnsi="Arial" w:cs="Arial"/>
          <w:bCs/>
          <w:szCs w:val="20"/>
          <w:lang w:val="en-GB" w:eastAsia="zh-CN"/>
        </w:rPr>
        <w:t>both Option 2 and Option 3, we propose to further study and work on the above Option 1 with higher priority for MCSt.</w:t>
      </w:r>
    </w:p>
    <w:p w14:paraId="33029040" w14:textId="3DDAD4B2" w:rsidR="00D651D8" w:rsidRPr="000A299E" w:rsidRDefault="00D651D8" w:rsidP="00D651D8">
      <w:pPr>
        <w:spacing w:before="120" w:after="240"/>
        <w:ind w:left="284"/>
        <w:jc w:val="both"/>
        <w:rPr>
          <w:rFonts w:ascii="Arial" w:eastAsia="等线" w:hAnsi="Arial" w:cs="Arial"/>
          <w:b/>
          <w:bCs/>
          <w:i/>
          <w:szCs w:val="20"/>
          <w:lang w:val="en-GB" w:eastAsia="zh-CN"/>
        </w:rPr>
      </w:pPr>
      <w:r w:rsidRPr="00152274">
        <w:rPr>
          <w:rFonts w:ascii="Arial" w:eastAsia="等线" w:hAnsi="Arial" w:cs="Arial" w:hint="eastAsia"/>
          <w:b/>
          <w:bCs/>
          <w:i/>
          <w:szCs w:val="20"/>
          <w:lang w:val="en-GB" w:eastAsia="zh-CN"/>
        </w:rPr>
        <w:t>P</w:t>
      </w:r>
      <w:r w:rsidRPr="00152274">
        <w:rPr>
          <w:rFonts w:ascii="Arial" w:eastAsia="等线" w:hAnsi="Arial" w:cs="Arial"/>
          <w:b/>
          <w:bCs/>
          <w:i/>
          <w:szCs w:val="20"/>
          <w:lang w:val="en-GB" w:eastAsia="zh-CN"/>
        </w:rPr>
        <w:t xml:space="preserve">roposal </w:t>
      </w:r>
      <w:r w:rsidR="00AA3C89" w:rsidRPr="00152274">
        <w:rPr>
          <w:rFonts w:ascii="Arial" w:eastAsia="等线" w:hAnsi="Arial" w:cs="Arial"/>
          <w:b/>
          <w:bCs/>
          <w:i/>
          <w:szCs w:val="20"/>
          <w:lang w:val="en-GB" w:eastAsia="zh-CN"/>
        </w:rPr>
        <w:t>29</w:t>
      </w:r>
      <w:r w:rsidRPr="00152274">
        <w:rPr>
          <w:rFonts w:ascii="Arial" w:eastAsia="等线" w:hAnsi="Arial" w:cs="Arial"/>
          <w:b/>
          <w:bCs/>
          <w:i/>
          <w:szCs w:val="20"/>
          <w:lang w:val="en-GB" w:eastAsia="zh-CN"/>
        </w:rPr>
        <w:t>: For</w:t>
      </w:r>
      <w:r w:rsidRPr="000A299E">
        <w:rPr>
          <w:rFonts w:ascii="Arial" w:eastAsia="等线" w:hAnsi="Arial" w:cs="Arial"/>
          <w:b/>
          <w:bCs/>
          <w:i/>
          <w:szCs w:val="20"/>
          <w:lang w:val="en-GB" w:eastAsia="zh-CN"/>
        </w:rPr>
        <w:t xml:space="preserve"> the study and future work on MCSt, slot-based MCSt for the same TB is considered with higher priority.</w:t>
      </w:r>
    </w:p>
    <w:p w14:paraId="0464B4F4" w14:textId="77777777" w:rsidR="00D651D8" w:rsidRPr="000A299E" w:rsidRDefault="00D651D8" w:rsidP="00D651D8">
      <w:pPr>
        <w:spacing w:before="120" w:after="120"/>
        <w:ind w:left="284"/>
        <w:jc w:val="both"/>
        <w:rPr>
          <w:rFonts w:ascii="Arial" w:eastAsia="等线" w:hAnsi="Arial" w:cs="Arial"/>
          <w:bCs/>
          <w:szCs w:val="20"/>
          <w:highlight w:val="yellow"/>
          <w:lang w:val="en-GB" w:eastAsia="zh-CN"/>
        </w:rPr>
      </w:pPr>
      <w:r w:rsidRPr="000A299E">
        <w:rPr>
          <w:rFonts w:ascii="Arial" w:eastAsia="等线" w:hAnsi="Arial" w:cs="Arial"/>
          <w:bCs/>
          <w:szCs w:val="20"/>
          <w:lang w:val="en-GB" w:eastAsia="zh-CN"/>
        </w:rPr>
        <w:t>To support the slot-based MCSt for the same TB (i.e., above Option 1), a new type of resource reservation needs to be studied and introduced.</w:t>
      </w:r>
      <w:r w:rsidRPr="000A299E">
        <w:rPr>
          <w:rFonts w:ascii="Arial" w:eastAsia="等线" w:hAnsi="Arial" w:cs="Arial"/>
          <w:bCs/>
          <w:szCs w:val="20"/>
          <w:lang w:eastAsia="zh-CN"/>
        </w:rPr>
        <w:t xml:space="preserve"> </w:t>
      </w:r>
      <w:r w:rsidRPr="000A299E">
        <w:rPr>
          <w:rFonts w:ascii="Arial" w:eastAsia="等线" w:hAnsi="Arial" w:cs="Arial" w:hint="eastAsia"/>
          <w:bCs/>
          <w:szCs w:val="16"/>
        </w:rPr>
        <w:t>I</w:t>
      </w:r>
      <w:r w:rsidRPr="000A299E">
        <w:rPr>
          <w:rFonts w:ascii="Arial" w:eastAsia="等线" w:hAnsi="Arial" w:cs="Arial"/>
          <w:bCs/>
          <w:szCs w:val="16"/>
        </w:rPr>
        <w:t xml:space="preserve">n legacy sidelink, both time domain and frequency domain resource reservation and indication are based on the design per slot. To support </w:t>
      </w:r>
      <w:proofErr w:type="spellStart"/>
      <w:r w:rsidRPr="000A299E">
        <w:rPr>
          <w:rFonts w:ascii="Arial" w:eastAsia="等线" w:hAnsi="Arial" w:cs="Arial"/>
          <w:bCs/>
          <w:szCs w:val="16"/>
        </w:rPr>
        <w:t>MSCt</w:t>
      </w:r>
      <w:proofErr w:type="spellEnd"/>
      <w:r w:rsidRPr="000A299E">
        <w:rPr>
          <w:rFonts w:ascii="Arial" w:eastAsia="等线" w:hAnsi="Arial" w:cs="Arial"/>
          <w:bCs/>
          <w:szCs w:val="16"/>
        </w:rPr>
        <w:t xml:space="preserve"> in SL-U, how to indicate the consecutive slots and sub-channels for these slots should be considered.</w:t>
      </w:r>
    </w:p>
    <w:p w14:paraId="267EB5FB" w14:textId="77777777" w:rsidR="00D651D8" w:rsidRPr="000A299E" w:rsidRDefault="00D651D8" w:rsidP="00D651D8">
      <w:pPr>
        <w:pStyle w:val="af8"/>
        <w:numPr>
          <w:ilvl w:val="0"/>
          <w:numId w:val="42"/>
        </w:numPr>
        <w:spacing w:after="120"/>
        <w:ind w:left="680" w:firstLineChars="0"/>
        <w:jc w:val="both"/>
        <w:rPr>
          <w:rFonts w:ascii="Arial" w:eastAsia="等线" w:hAnsi="Arial" w:cs="Arial"/>
          <w:bCs/>
          <w:sz w:val="20"/>
          <w:szCs w:val="16"/>
        </w:rPr>
      </w:pPr>
      <w:r w:rsidRPr="000A299E">
        <w:rPr>
          <w:rFonts w:ascii="Arial" w:eastAsia="等线" w:hAnsi="Arial" w:cs="Arial" w:hint="eastAsia"/>
          <w:bCs/>
          <w:sz w:val="20"/>
          <w:szCs w:val="16"/>
        </w:rPr>
        <w:t>T</w:t>
      </w:r>
      <w:r w:rsidRPr="000A299E">
        <w:rPr>
          <w:rFonts w:ascii="Arial" w:eastAsia="等线" w:hAnsi="Arial" w:cs="Arial"/>
          <w:bCs/>
          <w:sz w:val="20"/>
          <w:szCs w:val="16"/>
        </w:rPr>
        <w:t>ime domain</w:t>
      </w:r>
    </w:p>
    <w:p w14:paraId="661820A5" w14:textId="77777777" w:rsidR="00D651D8" w:rsidRPr="000A299E" w:rsidRDefault="00D651D8" w:rsidP="00D651D8">
      <w:pPr>
        <w:pStyle w:val="af8"/>
        <w:spacing w:after="120"/>
        <w:ind w:left="680" w:firstLineChars="0" w:firstLine="0"/>
        <w:jc w:val="both"/>
        <w:rPr>
          <w:rFonts w:ascii="Arial" w:eastAsia="等线" w:hAnsi="Arial" w:cs="Arial"/>
          <w:bCs/>
          <w:sz w:val="20"/>
          <w:szCs w:val="16"/>
        </w:rPr>
      </w:pPr>
      <w:r w:rsidRPr="000A299E">
        <w:rPr>
          <w:rFonts w:ascii="Arial" w:eastAsia="等线" w:hAnsi="Arial" w:cs="Arial"/>
          <w:bCs/>
          <w:sz w:val="20"/>
          <w:szCs w:val="16"/>
        </w:rPr>
        <w:t>According to current retransmission scheme in sidelink, a TB may be configured to be (re-)transmitted multiple times which is no more than 32. For MCSt in SL-U, when a TB is configured to be (re-)transmitted multiple times, the consecutive slots may be allocated in one MCSt group or different MCSt groups. In the current indication mechanism, the Time resource assignment field with 5 or 9 bits in DCI/SCI can only indicate 2 or 3 slots, which cannot reflect the resource reservation information or avoid conflict by sensing UEs. How to indicate the time domain resources reservation information should be further studied and designed.</w:t>
      </w:r>
    </w:p>
    <w:p w14:paraId="46A93833" w14:textId="735805F8" w:rsidR="00D651D8" w:rsidRPr="000A299E" w:rsidRDefault="00D651D8" w:rsidP="00D651D8">
      <w:pPr>
        <w:pStyle w:val="af8"/>
        <w:numPr>
          <w:ilvl w:val="0"/>
          <w:numId w:val="43"/>
        </w:numPr>
        <w:spacing w:after="120"/>
        <w:ind w:left="1100" w:firstLineChars="0"/>
        <w:jc w:val="both"/>
        <w:rPr>
          <w:rFonts w:ascii="Arial" w:eastAsia="等线" w:hAnsi="Arial" w:cs="Arial"/>
          <w:bCs/>
          <w:sz w:val="20"/>
          <w:szCs w:val="16"/>
        </w:rPr>
      </w:pPr>
      <w:r w:rsidRPr="000A299E">
        <w:rPr>
          <w:rFonts w:ascii="Arial" w:eastAsia="等线" w:hAnsi="Arial" w:cs="Arial"/>
          <w:bCs/>
          <w:sz w:val="20"/>
          <w:szCs w:val="16"/>
        </w:rPr>
        <w:t xml:space="preserve">Case 1: </w:t>
      </w:r>
      <w:r w:rsidR="002567E5">
        <w:rPr>
          <w:rFonts w:ascii="Arial" w:eastAsia="等线" w:hAnsi="Arial" w:cs="Arial"/>
          <w:bCs/>
          <w:sz w:val="20"/>
          <w:szCs w:val="16"/>
        </w:rPr>
        <w:t>All</w:t>
      </w:r>
      <w:r w:rsidR="002567E5" w:rsidRPr="000A299E">
        <w:rPr>
          <w:rFonts w:ascii="Arial" w:eastAsia="等线" w:hAnsi="Arial" w:cs="Arial"/>
          <w:bCs/>
          <w:sz w:val="20"/>
          <w:szCs w:val="16"/>
        </w:rPr>
        <w:t xml:space="preserve"> </w:t>
      </w:r>
      <w:r w:rsidRPr="000A299E">
        <w:rPr>
          <w:rFonts w:ascii="Arial" w:eastAsia="等线" w:hAnsi="Arial" w:cs="Arial"/>
          <w:bCs/>
          <w:sz w:val="20"/>
          <w:szCs w:val="16"/>
        </w:rPr>
        <w:t xml:space="preserve">slots for </w:t>
      </w:r>
      <w:r w:rsidR="002567E5">
        <w:rPr>
          <w:rFonts w:ascii="Arial" w:eastAsia="等线" w:hAnsi="Arial" w:cs="Arial"/>
          <w:bCs/>
          <w:sz w:val="20"/>
          <w:szCs w:val="16"/>
        </w:rPr>
        <w:t xml:space="preserve">(re-)transmissions of </w:t>
      </w:r>
      <w:r w:rsidRPr="000A299E">
        <w:rPr>
          <w:rFonts w:ascii="Arial" w:eastAsia="等线" w:hAnsi="Arial" w:cs="Arial"/>
          <w:bCs/>
          <w:sz w:val="20"/>
          <w:szCs w:val="16"/>
        </w:rPr>
        <w:t>one TB are in one MCSt group, which means all the potential transmission slots of the TB are selected to be consecutive</w:t>
      </w:r>
      <w:r w:rsidR="00352D7D">
        <w:rPr>
          <w:rFonts w:ascii="Arial" w:eastAsia="等线" w:hAnsi="Arial" w:cs="Arial"/>
          <w:bCs/>
          <w:sz w:val="20"/>
          <w:szCs w:val="16"/>
        </w:rPr>
        <w:t xml:space="preserve">, and HARQ feedback for the TB should be disabled by </w:t>
      </w:r>
      <w:r w:rsidR="003F4C6D">
        <w:rPr>
          <w:rFonts w:ascii="Arial" w:eastAsia="等线" w:hAnsi="Arial" w:cs="Arial"/>
          <w:bCs/>
          <w:sz w:val="20"/>
          <w:szCs w:val="16"/>
        </w:rPr>
        <w:t>default</w:t>
      </w:r>
      <w:r w:rsidRPr="000A299E">
        <w:rPr>
          <w:rFonts w:ascii="Arial" w:eastAsia="等线" w:hAnsi="Arial" w:cs="Arial"/>
          <w:bCs/>
          <w:sz w:val="20"/>
          <w:szCs w:val="16"/>
        </w:rPr>
        <w:t xml:space="preserve">. The current Time resource indication mechanism may not be able to </w:t>
      </w:r>
      <w:r w:rsidR="002567E5">
        <w:rPr>
          <w:rFonts w:ascii="Arial" w:eastAsia="等线" w:hAnsi="Arial" w:cs="Arial"/>
          <w:bCs/>
          <w:sz w:val="20"/>
          <w:szCs w:val="16"/>
        </w:rPr>
        <w:t>ensure</w:t>
      </w:r>
      <w:r w:rsidR="002567E5" w:rsidRPr="000A299E">
        <w:rPr>
          <w:rFonts w:ascii="Arial" w:eastAsia="等线" w:hAnsi="Arial" w:cs="Arial"/>
          <w:bCs/>
          <w:sz w:val="20"/>
          <w:szCs w:val="16"/>
        </w:rPr>
        <w:t xml:space="preserve"> </w:t>
      </w:r>
      <w:r w:rsidRPr="000A299E">
        <w:rPr>
          <w:rFonts w:ascii="Arial" w:eastAsia="等线" w:hAnsi="Arial" w:cs="Arial"/>
          <w:bCs/>
          <w:sz w:val="20"/>
          <w:szCs w:val="16"/>
        </w:rPr>
        <w:t xml:space="preserve">all the reserved slots </w:t>
      </w:r>
      <w:r w:rsidR="002567E5">
        <w:rPr>
          <w:rFonts w:ascii="Arial" w:eastAsia="等线" w:hAnsi="Arial" w:cs="Arial"/>
          <w:bCs/>
          <w:sz w:val="20"/>
          <w:szCs w:val="16"/>
        </w:rPr>
        <w:t xml:space="preserve">are excluded </w:t>
      </w:r>
      <w:r w:rsidRPr="000A299E">
        <w:rPr>
          <w:rFonts w:ascii="Arial" w:eastAsia="等线" w:hAnsi="Arial" w:cs="Arial"/>
          <w:bCs/>
          <w:sz w:val="20"/>
          <w:szCs w:val="16"/>
        </w:rPr>
        <w:t xml:space="preserve">by other UEs. One example is provided in Figure 5 to clarify such issue. UE2 is performing sensing and resource selection procedure, while UE1 is transmitting a TB by reserving 8 consecutive slots. UE2 can only obtain the information of slot #1 by sensing and slot #2/3 by indication. Slots #6/7/8 are not excluded from candidate slots set unless UE2 can have the reservation information by decoding SCIs in slot #4/5. However, even enabling re-evaluation and pre-emption checking, there always </w:t>
      </w:r>
      <w:r w:rsidR="002567E5" w:rsidRPr="000A299E">
        <w:rPr>
          <w:rFonts w:ascii="Arial" w:eastAsia="等线" w:hAnsi="Arial" w:cs="Arial"/>
          <w:bCs/>
          <w:sz w:val="20"/>
          <w:szCs w:val="16"/>
        </w:rPr>
        <w:t>exist</w:t>
      </w:r>
      <w:r w:rsidR="002567E5">
        <w:rPr>
          <w:rFonts w:ascii="Arial" w:eastAsia="等线" w:hAnsi="Arial" w:cs="Arial"/>
          <w:bCs/>
          <w:sz w:val="20"/>
          <w:szCs w:val="16"/>
        </w:rPr>
        <w:t>s</w:t>
      </w:r>
      <w:r w:rsidR="002567E5" w:rsidRPr="000A299E">
        <w:rPr>
          <w:rFonts w:ascii="Arial" w:eastAsia="等线" w:hAnsi="Arial" w:cs="Arial"/>
          <w:bCs/>
          <w:sz w:val="20"/>
          <w:szCs w:val="16"/>
        </w:rPr>
        <w:t xml:space="preserve"> </w:t>
      </w:r>
      <w:r w:rsidRPr="000A299E">
        <w:rPr>
          <w:rFonts w:ascii="Arial" w:eastAsia="等线" w:hAnsi="Arial" w:cs="Arial"/>
          <w:bCs/>
          <w:sz w:val="20"/>
          <w:szCs w:val="16"/>
        </w:rPr>
        <w:t>processing time gap (</w:t>
      </w:r>
      <w:r w:rsidR="003F4C6D" w:rsidRPr="000A299E">
        <w:rPr>
          <w:rFonts w:ascii="Arial" w:eastAsia="等线" w:hAnsi="Arial" w:cs="Arial"/>
          <w:bCs/>
          <w:sz w:val="20"/>
          <w:szCs w:val="16"/>
        </w:rPr>
        <w:t>i.e.,</w:t>
      </w:r>
      <w:r w:rsidRPr="000A299E">
        <w:rPr>
          <w:rFonts w:ascii="Arial" w:eastAsia="等线" w:hAnsi="Arial" w:cs="Arial"/>
          <w:bCs/>
          <w:sz w:val="20"/>
          <w:szCs w:val="16"/>
        </w:rPr>
        <w:t xml:space="preserve"> </w:t>
      </w:r>
      <w:r w:rsidRPr="003F4C6D">
        <w:rPr>
          <w:rFonts w:ascii="Arial" w:eastAsia="等线" w:hAnsi="Arial" w:cs="Arial"/>
          <w:bCs/>
          <w:i/>
          <w:iCs/>
          <w:sz w:val="20"/>
          <w:szCs w:val="16"/>
        </w:rPr>
        <w:t>T</w:t>
      </w:r>
      <w:r w:rsidRPr="003F4C6D">
        <w:rPr>
          <w:rFonts w:ascii="Arial" w:eastAsia="等线" w:hAnsi="Arial" w:cs="Arial"/>
          <w:bCs/>
          <w:i/>
          <w:iCs/>
          <w:sz w:val="20"/>
          <w:szCs w:val="16"/>
          <w:vertAlign w:val="subscript"/>
        </w:rPr>
        <w:t>proc,0</w:t>
      </w:r>
      <w:r w:rsidRPr="000A299E">
        <w:rPr>
          <w:rFonts w:ascii="Arial" w:eastAsia="等线" w:hAnsi="Arial" w:cs="Arial"/>
          <w:bCs/>
          <w:sz w:val="20"/>
          <w:szCs w:val="16"/>
        </w:rPr>
        <w:t xml:space="preserve"> and </w:t>
      </w:r>
      <w:r w:rsidRPr="003F4C6D">
        <w:rPr>
          <w:rFonts w:ascii="Arial" w:eastAsia="等线" w:hAnsi="Arial" w:cs="Arial"/>
          <w:bCs/>
          <w:i/>
          <w:iCs/>
          <w:sz w:val="20"/>
          <w:szCs w:val="16"/>
        </w:rPr>
        <w:t>T</w:t>
      </w:r>
      <w:r w:rsidRPr="003F4C6D">
        <w:rPr>
          <w:rFonts w:ascii="Arial" w:eastAsia="等线" w:hAnsi="Arial" w:cs="Arial"/>
          <w:bCs/>
          <w:i/>
          <w:iCs/>
          <w:sz w:val="20"/>
          <w:szCs w:val="16"/>
          <w:vertAlign w:val="subscript"/>
        </w:rPr>
        <w:t>proc,1</w:t>
      </w:r>
      <w:r w:rsidRPr="000A299E">
        <w:rPr>
          <w:rFonts w:ascii="Arial" w:eastAsia="等线" w:hAnsi="Arial" w:cs="Arial"/>
          <w:bCs/>
          <w:sz w:val="20"/>
          <w:szCs w:val="16"/>
        </w:rPr>
        <w:t>) without sensing results. Therefore, the legacy sidelink resource reservation indication mechanism may not be enough. One possible solution is to indicate the length of the MCSt group, or the number of the remaining consecutive slots in the MCSt group. The indication can be an information field included in DCI and 1</w:t>
      </w:r>
      <w:r w:rsidRPr="000A299E">
        <w:rPr>
          <w:rFonts w:ascii="Arial" w:eastAsia="等线" w:hAnsi="Arial" w:cs="Arial"/>
          <w:bCs/>
          <w:sz w:val="20"/>
          <w:szCs w:val="16"/>
          <w:vertAlign w:val="superscript"/>
        </w:rPr>
        <w:t>st</w:t>
      </w:r>
      <w:r w:rsidRPr="000A299E">
        <w:rPr>
          <w:rFonts w:ascii="Arial" w:eastAsia="等线" w:hAnsi="Arial" w:cs="Arial"/>
          <w:bCs/>
          <w:sz w:val="20"/>
          <w:szCs w:val="16"/>
        </w:rPr>
        <w:t xml:space="preserve"> stage SCI.</w:t>
      </w:r>
    </w:p>
    <w:p w14:paraId="64DDE9B2" w14:textId="2E9BF840" w:rsidR="00D651D8" w:rsidRPr="000A299E" w:rsidRDefault="00D651D8" w:rsidP="00D651D8">
      <w:pPr>
        <w:pStyle w:val="af8"/>
        <w:numPr>
          <w:ilvl w:val="0"/>
          <w:numId w:val="43"/>
        </w:numPr>
        <w:spacing w:after="240"/>
        <w:ind w:left="1100" w:firstLineChars="0"/>
        <w:jc w:val="both"/>
        <w:rPr>
          <w:rFonts w:ascii="Arial" w:eastAsia="等线" w:hAnsi="Arial" w:cs="Arial"/>
          <w:bCs/>
          <w:sz w:val="20"/>
          <w:szCs w:val="16"/>
        </w:rPr>
      </w:pPr>
      <w:r w:rsidRPr="000A299E">
        <w:rPr>
          <w:rFonts w:ascii="Arial" w:eastAsia="等线" w:hAnsi="Arial" w:cs="Arial"/>
          <w:bCs/>
          <w:sz w:val="20"/>
          <w:szCs w:val="16"/>
        </w:rPr>
        <w:t xml:space="preserve">Case 2: The total number slots for transmitting one TB is divided into a few non-consecutive MCSt groups, and each MCSt group may have the same or different number of consecutive slots. For an example, a TB is </w:t>
      </w:r>
      <w:r w:rsidR="002567E5">
        <w:rPr>
          <w:rFonts w:ascii="Arial" w:eastAsia="等线" w:hAnsi="Arial" w:cs="Arial"/>
          <w:bCs/>
          <w:sz w:val="20"/>
          <w:szCs w:val="16"/>
        </w:rPr>
        <w:t>decided</w:t>
      </w:r>
      <w:r w:rsidR="002567E5" w:rsidRPr="000A299E">
        <w:rPr>
          <w:rFonts w:ascii="Arial" w:eastAsia="等线" w:hAnsi="Arial" w:cs="Arial"/>
          <w:bCs/>
          <w:sz w:val="20"/>
          <w:szCs w:val="16"/>
        </w:rPr>
        <w:t xml:space="preserve"> </w:t>
      </w:r>
      <w:r w:rsidRPr="000A299E">
        <w:rPr>
          <w:rFonts w:ascii="Arial" w:eastAsia="等线" w:hAnsi="Arial" w:cs="Arial"/>
          <w:bCs/>
          <w:sz w:val="20"/>
          <w:szCs w:val="16"/>
        </w:rPr>
        <w:t>to be (re-)transmitted up to 10 times</w:t>
      </w:r>
      <w:r w:rsidR="002567E5">
        <w:rPr>
          <w:rFonts w:ascii="Arial" w:eastAsia="等线" w:hAnsi="Arial" w:cs="Arial"/>
          <w:bCs/>
          <w:sz w:val="20"/>
          <w:szCs w:val="16"/>
        </w:rPr>
        <w:t xml:space="preserve"> by MAC layer</w:t>
      </w:r>
      <w:r w:rsidRPr="000A299E">
        <w:rPr>
          <w:rFonts w:ascii="Arial" w:eastAsia="等线" w:hAnsi="Arial" w:cs="Arial"/>
          <w:bCs/>
          <w:sz w:val="20"/>
          <w:szCs w:val="16"/>
        </w:rPr>
        <w:t xml:space="preserve">, and 10 slots are selected and allocated into three groups, where group #1, group #2 and group #3 has 4, 4 and 2 consecutive slots, respectively. To indicate these groups of slots, starting position and number of consecutive slots per group should be included in the indication information (e.g., in SCI). The Time resource assignment field in DCI/SCI can be reused to indicate the starting position of the second and third group. However, this information filed can only indicate 2 groups besides the current group. </w:t>
      </w:r>
      <w:r w:rsidRPr="000A299E">
        <w:rPr>
          <w:rFonts w:ascii="Arial" w:eastAsia="等线" w:hAnsi="Arial" w:cs="Arial"/>
          <w:bCs/>
          <w:sz w:val="20"/>
          <w:szCs w:val="16"/>
        </w:rPr>
        <w:lastRenderedPageBreak/>
        <w:t>If the number of groups is more than 3, the indication bits should be extended. For the number of slots allocated in each group, a simple way is to (pre-)configure a fixed number of slots per group. If the number of slots in each group is dynamically changing, an extra indication field is needed in SCI. Furthermore, the slot index in each group should also be indicated to help resource exclusion by other UEs perform sensing and resource selection, which is similar to the issue in Case 1. From the analysis above, Case 2 needs much more standards effort and it has a larger specification impact (e.g. more indication bits) than that of Case 1 to indicate the reserved slots in current group and following groups by reusing the current sidelink sensing and resource selection procedures.</w:t>
      </w:r>
    </w:p>
    <w:p w14:paraId="305B4475" w14:textId="77777777" w:rsidR="00D651D8" w:rsidRPr="000A299E" w:rsidRDefault="00D651D8" w:rsidP="00D651D8">
      <w:pPr>
        <w:pStyle w:val="af8"/>
        <w:numPr>
          <w:ilvl w:val="0"/>
          <w:numId w:val="42"/>
        </w:numPr>
        <w:spacing w:after="120"/>
        <w:ind w:left="680" w:firstLineChars="0"/>
        <w:jc w:val="both"/>
        <w:rPr>
          <w:rFonts w:ascii="Arial" w:eastAsia="等线" w:hAnsi="Arial" w:cs="Arial"/>
          <w:bCs/>
          <w:sz w:val="20"/>
          <w:szCs w:val="16"/>
        </w:rPr>
      </w:pPr>
      <w:r w:rsidRPr="000A299E">
        <w:rPr>
          <w:rFonts w:ascii="Arial" w:eastAsia="等线" w:hAnsi="Arial" w:cs="Arial" w:hint="eastAsia"/>
          <w:bCs/>
          <w:sz w:val="20"/>
          <w:szCs w:val="16"/>
        </w:rPr>
        <w:t>F</w:t>
      </w:r>
      <w:r w:rsidRPr="000A299E">
        <w:rPr>
          <w:rFonts w:ascii="Arial" w:eastAsia="等线" w:hAnsi="Arial" w:cs="Arial"/>
          <w:bCs/>
          <w:sz w:val="20"/>
          <w:szCs w:val="16"/>
        </w:rPr>
        <w:t>requency domain</w:t>
      </w:r>
    </w:p>
    <w:p w14:paraId="385DFA78" w14:textId="77777777" w:rsidR="00D651D8" w:rsidRPr="000A299E" w:rsidRDefault="00D651D8" w:rsidP="00D651D8">
      <w:pPr>
        <w:pStyle w:val="af8"/>
        <w:spacing w:after="240"/>
        <w:ind w:left="680" w:firstLineChars="0" w:firstLine="0"/>
        <w:jc w:val="both"/>
        <w:rPr>
          <w:rFonts w:ascii="Arial" w:eastAsia="等线" w:hAnsi="Arial" w:cs="Arial"/>
          <w:bCs/>
          <w:sz w:val="20"/>
          <w:szCs w:val="16"/>
        </w:rPr>
      </w:pPr>
      <w:r w:rsidRPr="000A299E">
        <w:rPr>
          <w:rFonts w:ascii="Arial" w:eastAsia="等线" w:hAnsi="Arial" w:cs="Arial"/>
          <w:bCs/>
          <w:sz w:val="20"/>
          <w:szCs w:val="16"/>
        </w:rPr>
        <w:t>For a MCSt group which contains multiple consecutive slots (e.g. 4 slots), although the number of occupied sub-channels would be the same for one TB, the starting position of sub-channel in each slot may be different. The current Frequency resource assignment field in DCI/SCI can be used only to indicate 2 more starting position of the following slots. Extra bits are needed to indicate frequency starting positions if the following consecutive slots number is more than 2. To simplify the design, the frequency starting positions (first sub-channel index) in all the consecutive slots can be same. Even such design may have some restrictions on frequency resource selection, it simplifies the resource reservation mechanism by dramatically decrease the indication bits in DCI/SCI.</w:t>
      </w:r>
    </w:p>
    <w:p w14:paraId="085EAFC1" w14:textId="279A3A24" w:rsidR="00D651D8" w:rsidRPr="00152274" w:rsidRDefault="00D651D8" w:rsidP="00D651D8">
      <w:pPr>
        <w:pStyle w:val="af8"/>
        <w:spacing w:after="60"/>
        <w:ind w:leftChars="150" w:left="300" w:firstLineChars="0" w:firstLine="0"/>
        <w:jc w:val="both"/>
        <w:rPr>
          <w:rFonts w:ascii="Arial" w:eastAsia="等线" w:hAnsi="Arial" w:cs="Arial"/>
          <w:b/>
          <w:bCs/>
          <w:i/>
          <w:iCs/>
          <w:sz w:val="20"/>
          <w:szCs w:val="16"/>
        </w:rPr>
      </w:pPr>
      <w:r w:rsidRPr="00152274">
        <w:rPr>
          <w:rFonts w:ascii="Arial" w:eastAsia="等线" w:hAnsi="Arial" w:cs="Arial"/>
          <w:b/>
          <w:bCs/>
          <w:i/>
          <w:iCs/>
          <w:sz w:val="20"/>
          <w:szCs w:val="16"/>
        </w:rPr>
        <w:t xml:space="preserve">Proposal </w:t>
      </w:r>
      <w:r w:rsidR="00AA3C89" w:rsidRPr="00152274">
        <w:rPr>
          <w:rFonts w:ascii="Arial" w:eastAsia="等线" w:hAnsi="Arial" w:cs="Arial"/>
          <w:b/>
          <w:bCs/>
          <w:i/>
          <w:iCs/>
          <w:sz w:val="20"/>
          <w:szCs w:val="16"/>
        </w:rPr>
        <w:t>30</w:t>
      </w:r>
      <w:r w:rsidRPr="00152274">
        <w:rPr>
          <w:rFonts w:ascii="Arial" w:eastAsia="等线" w:hAnsi="Arial" w:cs="Arial"/>
          <w:b/>
          <w:bCs/>
          <w:i/>
          <w:iCs/>
          <w:sz w:val="20"/>
          <w:szCs w:val="16"/>
        </w:rPr>
        <w:t>: In Rel-18 SL-U, for multi-consecutive slots transmission (MCSt), all the slots for a TB’s (re-)transmission can be consecutive.</w:t>
      </w:r>
    </w:p>
    <w:p w14:paraId="0A77C7D5" w14:textId="1C0DA83A" w:rsidR="00352D7D" w:rsidRPr="00152274" w:rsidRDefault="00352D7D" w:rsidP="007B7E63">
      <w:pPr>
        <w:pStyle w:val="af8"/>
        <w:numPr>
          <w:ilvl w:val="0"/>
          <w:numId w:val="42"/>
        </w:numPr>
        <w:spacing w:after="60"/>
        <w:ind w:left="993" w:firstLineChars="0"/>
        <w:jc w:val="both"/>
        <w:rPr>
          <w:rFonts w:ascii="Arial" w:eastAsia="等线" w:hAnsi="Arial" w:cs="Arial"/>
          <w:b/>
          <w:bCs/>
          <w:i/>
          <w:iCs/>
          <w:sz w:val="20"/>
          <w:szCs w:val="16"/>
        </w:rPr>
      </w:pPr>
      <w:r w:rsidRPr="00152274">
        <w:rPr>
          <w:rFonts w:ascii="Arial" w:eastAsia="等线" w:hAnsi="Arial" w:cs="Arial" w:hint="eastAsia"/>
          <w:b/>
          <w:bCs/>
          <w:i/>
          <w:iCs/>
          <w:sz w:val="20"/>
          <w:szCs w:val="16"/>
        </w:rPr>
        <w:t>H</w:t>
      </w:r>
      <w:r w:rsidRPr="00152274">
        <w:rPr>
          <w:rFonts w:ascii="Arial" w:eastAsia="等线" w:hAnsi="Arial" w:cs="Arial"/>
          <w:b/>
          <w:bCs/>
          <w:i/>
          <w:iCs/>
          <w:sz w:val="20"/>
          <w:szCs w:val="16"/>
        </w:rPr>
        <w:t>ARQ feedback for the TB is disabled by default.</w:t>
      </w:r>
    </w:p>
    <w:p w14:paraId="338930A4" w14:textId="1695C373" w:rsidR="00D651D8" w:rsidRPr="00152274" w:rsidRDefault="00D651D8" w:rsidP="00D651D8">
      <w:pPr>
        <w:pStyle w:val="af8"/>
        <w:numPr>
          <w:ilvl w:val="0"/>
          <w:numId w:val="42"/>
        </w:numPr>
        <w:spacing w:after="240"/>
        <w:ind w:left="993" w:firstLineChars="0"/>
        <w:jc w:val="both"/>
        <w:rPr>
          <w:rFonts w:ascii="Arial" w:eastAsia="等线" w:hAnsi="Arial" w:cs="Arial"/>
          <w:b/>
          <w:bCs/>
          <w:i/>
          <w:iCs/>
          <w:sz w:val="20"/>
          <w:szCs w:val="16"/>
        </w:rPr>
      </w:pPr>
      <w:r w:rsidRPr="00152274">
        <w:rPr>
          <w:rFonts w:ascii="Arial" w:eastAsia="等线" w:hAnsi="Arial" w:cs="Arial"/>
          <w:b/>
          <w:bCs/>
          <w:i/>
          <w:iCs/>
          <w:sz w:val="20"/>
          <w:szCs w:val="16"/>
        </w:rPr>
        <w:t>Further study the consecutive slots in MCSt are divided into multiple discrete groups.</w:t>
      </w:r>
    </w:p>
    <w:p w14:paraId="311BDFE4" w14:textId="5EC08D1A" w:rsidR="00D651D8" w:rsidRPr="00152274" w:rsidRDefault="00D651D8" w:rsidP="00D651D8">
      <w:pPr>
        <w:pStyle w:val="af8"/>
        <w:spacing w:after="240"/>
        <w:ind w:leftChars="150" w:left="300" w:firstLineChars="0" w:firstLine="0"/>
        <w:jc w:val="both"/>
        <w:rPr>
          <w:rFonts w:ascii="Arial" w:eastAsia="等线" w:hAnsi="Arial" w:cs="Arial"/>
          <w:b/>
          <w:bCs/>
          <w:i/>
          <w:iCs/>
          <w:sz w:val="20"/>
          <w:szCs w:val="16"/>
        </w:rPr>
      </w:pPr>
      <w:r w:rsidRPr="00152274">
        <w:rPr>
          <w:rFonts w:ascii="Arial" w:eastAsia="等线" w:hAnsi="Arial" w:cs="Arial"/>
          <w:b/>
          <w:bCs/>
          <w:i/>
          <w:iCs/>
          <w:sz w:val="20"/>
          <w:szCs w:val="16"/>
        </w:rPr>
        <w:t xml:space="preserve">Proposal </w:t>
      </w:r>
      <w:r w:rsidR="00AA3C89" w:rsidRPr="00152274">
        <w:rPr>
          <w:rFonts w:ascii="Arial" w:eastAsia="等线" w:hAnsi="Arial" w:cs="Arial"/>
          <w:b/>
          <w:bCs/>
          <w:i/>
          <w:iCs/>
          <w:sz w:val="20"/>
          <w:szCs w:val="16"/>
        </w:rPr>
        <w:t>31</w:t>
      </w:r>
      <w:r w:rsidRPr="00152274">
        <w:rPr>
          <w:rFonts w:ascii="Arial" w:eastAsia="等线" w:hAnsi="Arial" w:cs="Arial"/>
          <w:b/>
          <w:bCs/>
          <w:i/>
          <w:iCs/>
          <w:sz w:val="20"/>
          <w:szCs w:val="16"/>
        </w:rPr>
        <w:t>: In Rel-18 SL-U, an information field can be included in SCI to indicate the length or the remaining slots in the MCSt group of consecutive slots.</w:t>
      </w:r>
    </w:p>
    <w:p w14:paraId="1568FF47" w14:textId="09C882BB" w:rsidR="00D651D8" w:rsidRPr="000A299E" w:rsidRDefault="00D651D8" w:rsidP="00D651D8">
      <w:pPr>
        <w:pStyle w:val="af8"/>
        <w:spacing w:after="240"/>
        <w:ind w:leftChars="150" w:left="300" w:firstLineChars="0" w:firstLine="0"/>
        <w:jc w:val="both"/>
        <w:rPr>
          <w:rFonts w:ascii="Arial" w:eastAsia="等线" w:hAnsi="Arial" w:cs="Arial"/>
          <w:bCs/>
          <w:sz w:val="20"/>
          <w:szCs w:val="16"/>
        </w:rPr>
      </w:pPr>
      <w:r w:rsidRPr="00152274">
        <w:rPr>
          <w:rFonts w:ascii="Arial" w:eastAsia="等线" w:hAnsi="Arial" w:cs="Arial"/>
          <w:b/>
          <w:bCs/>
          <w:i/>
          <w:iCs/>
          <w:sz w:val="20"/>
          <w:szCs w:val="16"/>
        </w:rPr>
        <w:t xml:space="preserve">Proposal </w:t>
      </w:r>
      <w:r w:rsidR="00AA3C89" w:rsidRPr="00152274">
        <w:rPr>
          <w:rFonts w:ascii="Arial" w:eastAsia="等线" w:hAnsi="Arial" w:cs="Arial"/>
          <w:b/>
          <w:bCs/>
          <w:i/>
          <w:iCs/>
          <w:sz w:val="20"/>
          <w:szCs w:val="16"/>
        </w:rPr>
        <w:t>32</w:t>
      </w:r>
      <w:r w:rsidRPr="00152274">
        <w:rPr>
          <w:rFonts w:ascii="Arial" w:eastAsia="等线" w:hAnsi="Arial" w:cs="Arial"/>
          <w:b/>
          <w:bCs/>
          <w:i/>
          <w:iCs/>
          <w:sz w:val="20"/>
          <w:szCs w:val="16"/>
        </w:rPr>
        <w:t>: In Rel-18 SL-U, for multi-consecutive slots transmission (MCSt), the frequency starting</w:t>
      </w:r>
      <w:r w:rsidRPr="000A299E">
        <w:rPr>
          <w:rFonts w:ascii="Arial" w:eastAsia="等线" w:hAnsi="Arial" w:cs="Arial"/>
          <w:b/>
          <w:bCs/>
          <w:i/>
          <w:iCs/>
          <w:sz w:val="20"/>
          <w:szCs w:val="16"/>
        </w:rPr>
        <w:t xml:space="preserve"> positions in all the consecutive slots for a TB can be the same for simplicity.</w:t>
      </w:r>
    </w:p>
    <w:p w14:paraId="78160B46" w14:textId="77777777" w:rsidR="00D651D8" w:rsidRDefault="00D651D8" w:rsidP="00D651D8">
      <w:pPr>
        <w:pStyle w:val="af8"/>
        <w:spacing w:after="120"/>
        <w:ind w:firstLineChars="0" w:firstLine="0"/>
        <w:jc w:val="center"/>
      </w:pPr>
      <w:r>
        <w:object w:dxaOrig="8951" w:dyaOrig="2271" w14:anchorId="6FB6AFC5">
          <v:shape id="_x0000_i1028" type="#_x0000_t75" style="width:448.1pt;height:112.85pt" o:ole="">
            <v:imagedata r:id="rId14" o:title=""/>
          </v:shape>
          <o:OLEObject Type="Embed" ProgID="Visio.Drawing.15" ShapeID="_x0000_i1028" DrawAspect="Content" ObjectID="_1729330007" r:id="rId15"/>
        </w:object>
      </w:r>
    </w:p>
    <w:p w14:paraId="00BB7D63" w14:textId="79002CED" w:rsidR="00D651D8" w:rsidRPr="000A299E" w:rsidRDefault="00D651D8" w:rsidP="00D651D8">
      <w:pPr>
        <w:pStyle w:val="af8"/>
        <w:spacing w:after="240"/>
        <w:ind w:firstLineChars="0" w:firstLine="0"/>
        <w:jc w:val="center"/>
        <w:rPr>
          <w:rFonts w:ascii="Arial" w:eastAsia="等线" w:hAnsi="Arial" w:cs="Arial"/>
          <w:bCs/>
          <w:sz w:val="20"/>
          <w:szCs w:val="16"/>
          <w:lang w:val="en-GB"/>
        </w:rPr>
      </w:pPr>
      <w:r w:rsidRPr="000A299E">
        <w:rPr>
          <w:rFonts w:ascii="Arial" w:eastAsia="等线" w:hAnsi="Arial" w:cs="Arial" w:hint="eastAsia"/>
          <w:bCs/>
          <w:sz w:val="20"/>
          <w:szCs w:val="16"/>
          <w:lang w:val="en-GB"/>
        </w:rPr>
        <w:t>F</w:t>
      </w:r>
      <w:r w:rsidRPr="000A299E">
        <w:rPr>
          <w:rFonts w:ascii="Arial" w:eastAsia="等线" w:hAnsi="Arial" w:cs="Arial"/>
          <w:bCs/>
          <w:sz w:val="20"/>
          <w:szCs w:val="16"/>
          <w:lang w:val="en-GB"/>
        </w:rPr>
        <w:t xml:space="preserve">igure 5. </w:t>
      </w:r>
      <w:r w:rsidR="003F4C6D" w:rsidRPr="000A299E">
        <w:rPr>
          <w:rFonts w:ascii="Arial" w:eastAsia="等线" w:hAnsi="Arial" w:cs="Arial"/>
          <w:bCs/>
          <w:sz w:val="20"/>
          <w:szCs w:val="16"/>
          <w:lang w:val="en-GB"/>
        </w:rPr>
        <w:t>MCSt</w:t>
      </w:r>
      <w:r w:rsidRPr="000A299E">
        <w:rPr>
          <w:rFonts w:ascii="Arial" w:eastAsia="等线" w:hAnsi="Arial" w:cs="Arial"/>
          <w:bCs/>
          <w:sz w:val="20"/>
          <w:szCs w:val="16"/>
          <w:lang w:val="en-GB"/>
        </w:rPr>
        <w:t xml:space="preserve"> resource reservation and indication</w:t>
      </w:r>
    </w:p>
    <w:p w14:paraId="33C5E34E" w14:textId="4A946D7A" w:rsidR="00D651D8" w:rsidRDefault="00D651D8" w:rsidP="00D651D8">
      <w:pPr>
        <w:spacing w:before="120" w:after="120"/>
        <w:ind w:left="284"/>
        <w:jc w:val="both"/>
        <w:rPr>
          <w:rFonts w:ascii="Arial" w:eastAsia="等线" w:hAnsi="Arial" w:cs="Arial"/>
          <w:bCs/>
          <w:szCs w:val="20"/>
          <w:lang w:val="en-GB" w:eastAsia="zh-CN"/>
        </w:rPr>
      </w:pPr>
      <w:r w:rsidRPr="000A299E">
        <w:rPr>
          <w:rFonts w:ascii="Arial" w:eastAsia="等线" w:hAnsi="Arial" w:cs="Arial"/>
          <w:bCs/>
          <w:szCs w:val="20"/>
          <w:lang w:val="en-GB" w:eastAsia="zh-CN"/>
        </w:rPr>
        <w:t xml:space="preserve">In addition, resource allocation in Mode 2 also needs to be enhanced for MCSt. </w:t>
      </w:r>
      <w:r>
        <w:rPr>
          <w:rFonts w:ascii="Arial" w:eastAsia="等线" w:hAnsi="Arial" w:cs="Arial"/>
          <w:bCs/>
          <w:szCs w:val="20"/>
          <w:lang w:val="en-GB" w:eastAsia="zh-CN"/>
        </w:rPr>
        <w:t>D</w:t>
      </w:r>
      <w:r>
        <w:rPr>
          <w:rFonts w:ascii="Arial" w:eastAsia="等线" w:hAnsi="Arial" w:cs="Arial" w:hint="eastAsia"/>
          <w:bCs/>
          <w:szCs w:val="20"/>
          <w:lang w:val="en-GB" w:eastAsia="zh-CN"/>
        </w:rPr>
        <w:t>uring</w:t>
      </w:r>
      <w:r>
        <w:rPr>
          <w:rFonts w:ascii="Arial" w:eastAsia="等线" w:hAnsi="Arial" w:cs="Arial"/>
          <w:bCs/>
          <w:szCs w:val="20"/>
          <w:lang w:val="en-GB" w:eastAsia="zh-CN"/>
        </w:rPr>
        <w:t xml:space="preserve"> the last meeting (RAN1#110bis</w:t>
      </w:r>
      <w:r w:rsidR="00106B36">
        <w:rPr>
          <w:rFonts w:ascii="Arial" w:eastAsia="等线" w:hAnsi="Arial" w:cs="Arial"/>
          <w:bCs/>
          <w:szCs w:val="20"/>
          <w:lang w:val="en-GB" w:eastAsia="zh-CN"/>
        </w:rPr>
        <w:t>-e</w:t>
      </w:r>
      <w:r>
        <w:rPr>
          <w:rFonts w:ascii="Arial" w:eastAsia="等线" w:hAnsi="Arial" w:cs="Arial"/>
          <w:bCs/>
          <w:szCs w:val="20"/>
          <w:lang w:val="en-GB" w:eastAsia="zh-CN"/>
        </w:rPr>
        <w:t>), the following agreements for resource allocation in MCSt was approved:</w:t>
      </w:r>
    </w:p>
    <w:tbl>
      <w:tblPr>
        <w:tblStyle w:val="aa"/>
        <w:tblW w:w="0" w:type="auto"/>
        <w:tblInd w:w="284" w:type="dxa"/>
        <w:tblLook w:val="04A0" w:firstRow="1" w:lastRow="0" w:firstColumn="1" w:lastColumn="0" w:noHBand="0" w:noVBand="1"/>
      </w:tblPr>
      <w:tblGrid>
        <w:gridCol w:w="9486"/>
      </w:tblGrid>
      <w:tr w:rsidR="00D651D8" w14:paraId="792CEF04" w14:textId="77777777" w:rsidTr="00A96562">
        <w:tc>
          <w:tcPr>
            <w:tcW w:w="9770" w:type="dxa"/>
          </w:tcPr>
          <w:p w14:paraId="49AE04D9" w14:textId="77777777" w:rsidR="00D651D8" w:rsidRPr="00E033FB" w:rsidRDefault="00D651D8" w:rsidP="00A96562">
            <w:pPr>
              <w:widowControl w:val="0"/>
              <w:autoSpaceDE w:val="0"/>
              <w:autoSpaceDN w:val="0"/>
              <w:jc w:val="both"/>
              <w:rPr>
                <w:rFonts w:ascii="Calibri" w:eastAsia="宋体" w:hAnsi="Calibri"/>
                <w:kern w:val="2"/>
                <w:sz w:val="21"/>
                <w:szCs w:val="22"/>
                <w:lang w:eastAsia="zh-CN"/>
              </w:rPr>
            </w:pPr>
            <w:r w:rsidRPr="00E033FB">
              <w:rPr>
                <w:rFonts w:ascii="Calibri" w:eastAsia="宋体" w:hAnsi="Calibri"/>
                <w:b/>
                <w:bCs/>
                <w:iCs/>
                <w:kern w:val="2"/>
                <w:sz w:val="21"/>
                <w:szCs w:val="22"/>
                <w:highlight w:val="green"/>
                <w:u w:val="single"/>
                <w:lang w:eastAsia="zh-CN"/>
              </w:rPr>
              <w:t>Agreement</w:t>
            </w:r>
            <w:r>
              <w:rPr>
                <w:rFonts w:ascii="Calibri" w:eastAsia="宋体" w:hAnsi="Calibri"/>
                <w:b/>
                <w:bCs/>
                <w:iCs/>
                <w:kern w:val="2"/>
                <w:sz w:val="21"/>
                <w:szCs w:val="22"/>
                <w:highlight w:val="green"/>
                <w:u w:val="single"/>
                <w:lang w:eastAsia="zh-CN"/>
              </w:rPr>
              <w:t>:</w:t>
            </w:r>
          </w:p>
          <w:p w14:paraId="33FCD22F" w14:textId="77777777" w:rsidR="00D651D8" w:rsidRPr="00E033FB" w:rsidRDefault="00D651D8" w:rsidP="00A96562">
            <w:pPr>
              <w:widowControl w:val="0"/>
              <w:jc w:val="both"/>
              <w:rPr>
                <w:rFonts w:eastAsia="宋体"/>
                <w:kern w:val="2"/>
                <w:sz w:val="21"/>
                <w:szCs w:val="20"/>
                <w:lang w:eastAsia="x-none"/>
              </w:rPr>
            </w:pPr>
            <w:r w:rsidRPr="00E033FB">
              <w:rPr>
                <w:rFonts w:eastAsia="宋体"/>
                <w:kern w:val="2"/>
                <w:sz w:val="21"/>
                <w:szCs w:val="20"/>
                <w:lang w:eastAsia="x-none"/>
              </w:rPr>
              <w:t>On the support of MCSt operation in SL-U, following options are to be further studied and one or more of the following options will be selected in future meetings.</w:t>
            </w:r>
          </w:p>
          <w:p w14:paraId="0518330A" w14:textId="77777777" w:rsidR="00D651D8" w:rsidRPr="00E033FB" w:rsidRDefault="00D651D8" w:rsidP="00A96562">
            <w:pPr>
              <w:widowControl w:val="0"/>
              <w:numPr>
                <w:ilvl w:val="0"/>
                <w:numId w:val="45"/>
              </w:numPr>
              <w:autoSpaceDE w:val="0"/>
              <w:autoSpaceDN w:val="0"/>
              <w:adjustRightInd w:val="0"/>
              <w:snapToGrid w:val="0"/>
              <w:spacing w:line="276" w:lineRule="auto"/>
              <w:ind w:leftChars="100" w:left="560"/>
              <w:jc w:val="both"/>
              <w:rPr>
                <w:rFonts w:eastAsia="宋体"/>
                <w:szCs w:val="20"/>
                <w:lang w:val="en-GB" w:eastAsia="ja-JP"/>
              </w:rPr>
            </w:pPr>
            <w:bookmarkStart w:id="23" w:name="_Hlk118213167"/>
            <w:r w:rsidRPr="00E033FB">
              <w:rPr>
                <w:rFonts w:eastAsia="宋体"/>
                <w:szCs w:val="20"/>
                <w:lang w:val="en-GB" w:eastAsia="ja-JP"/>
              </w:rPr>
              <w:t>When L1 is triggered for reporting a subset of candidate resources for MCSt,</w:t>
            </w:r>
          </w:p>
          <w:p w14:paraId="0C6AB192"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Option 1: Only one set of parameters (</w:t>
            </w:r>
            <m:oMath>
              <m:r>
                <w:rPr>
                  <w:rFonts w:ascii="Cambria Math" w:eastAsia="宋体" w:hAnsi="Cambria Math" w:cs="Calibri"/>
                  <w:sz w:val="22"/>
                  <w:szCs w:val="20"/>
                  <w:lang w:eastAsia="ja-JP"/>
                </w:rPr>
                <m:t>pri</m:t>
              </m:r>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o</m:t>
                  </m:r>
                </m:e>
                <m:sub>
                  <m:r>
                    <w:rPr>
                      <w:rFonts w:ascii="Cambria Math" w:eastAsia="宋体" w:hAnsi="Cambria Math" w:cs="Calibri"/>
                      <w:sz w:val="22"/>
                      <w:szCs w:val="20"/>
                      <w:lang w:eastAsia="ja-JP"/>
                    </w:rPr>
                    <m:t>TX</m:t>
                  </m:r>
                </m:sub>
              </m:sSub>
            </m:oMath>
            <w:r w:rsidRPr="00E033FB">
              <w:rPr>
                <w:rFonts w:eastAsia="宋体"/>
                <w:szCs w:val="20"/>
                <w:lang w:eastAsia="ja-JP"/>
              </w:rPr>
              <w:t xml:space="preserve">, remaining PDB,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L</m:t>
                  </m:r>
                </m:e>
                <m:sub>
                  <m:r>
                    <m:rPr>
                      <m:nor/>
                    </m:rPr>
                    <w:rPr>
                      <w:rFonts w:ascii="Calibri" w:eastAsia="宋体" w:hAnsi="Calibri" w:cs="Calibri"/>
                      <w:sz w:val="22"/>
                      <w:szCs w:val="20"/>
                      <w:lang w:eastAsia="ja-JP"/>
                    </w:rPr>
                    <m:t>subCH</m:t>
                  </m:r>
                </m:sub>
              </m:sSub>
            </m:oMath>
            <w:r w:rsidRPr="00E033FB">
              <w:rPr>
                <w:rFonts w:eastAsia="宋体"/>
                <w:szCs w:val="20"/>
                <w:lang w:eastAsia="ja-JP"/>
              </w:rPr>
              <w:t xml:space="preserve"> and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P</m:t>
                  </m:r>
                </m:e>
                <m:sub>
                  <m:r>
                    <m:rPr>
                      <m:nor/>
                    </m:rPr>
                    <w:rPr>
                      <w:rFonts w:ascii="Calibri" w:eastAsia="宋体" w:hAnsi="Calibri" w:cs="Calibri" w:hint="eastAsia"/>
                      <w:sz w:val="22"/>
                      <w:szCs w:val="20"/>
                      <w:lang w:eastAsia="ja-JP"/>
                    </w:rPr>
                    <m:t>rsvp_TX</m:t>
                  </m:r>
                </m:sub>
              </m:sSub>
            </m:oMath>
            <w:r w:rsidRPr="00E033FB">
              <w:rPr>
                <w:rFonts w:eastAsia="宋体"/>
                <w:szCs w:val="20"/>
                <w:lang w:eastAsia="ja-JP"/>
              </w:rPr>
              <w:t>) is provided for the resource selection procedure in L1</w:t>
            </w:r>
          </w:p>
          <w:bookmarkEnd w:id="23"/>
          <w:p w14:paraId="742AE496" w14:textId="77777777" w:rsidR="00D651D8" w:rsidRPr="00E033FB" w:rsidRDefault="00D651D8" w:rsidP="00A96562">
            <w:pPr>
              <w:widowControl w:val="0"/>
              <w:numPr>
                <w:ilvl w:val="2"/>
                <w:numId w:val="45"/>
              </w:numPr>
              <w:autoSpaceDE w:val="0"/>
              <w:autoSpaceDN w:val="0"/>
              <w:adjustRightInd w:val="0"/>
              <w:snapToGrid w:val="0"/>
              <w:spacing w:line="276" w:lineRule="auto"/>
              <w:jc w:val="both"/>
              <w:rPr>
                <w:rFonts w:eastAsia="宋体"/>
                <w:szCs w:val="20"/>
                <w:lang w:val="en-GB" w:eastAsia="ja-JP"/>
              </w:rPr>
            </w:pPr>
            <w:r w:rsidRPr="00E033FB">
              <w:rPr>
                <w:rFonts w:eastAsia="宋体"/>
                <w:szCs w:val="20"/>
                <w:lang w:val="en-GB" w:eastAsia="ja-JP"/>
              </w:rPr>
              <w:t>Note, this is applicable for transmission of a single TB and multiple TBs</w:t>
            </w:r>
          </w:p>
          <w:p w14:paraId="2C903153" w14:textId="77777777" w:rsidR="00D651D8" w:rsidRPr="00E033FB" w:rsidRDefault="00D651D8" w:rsidP="00A96562">
            <w:pPr>
              <w:widowControl w:val="0"/>
              <w:numPr>
                <w:ilvl w:val="2"/>
                <w:numId w:val="45"/>
              </w:numPr>
              <w:autoSpaceDE w:val="0"/>
              <w:autoSpaceDN w:val="0"/>
              <w:adjustRightInd w:val="0"/>
              <w:snapToGrid w:val="0"/>
              <w:spacing w:line="276" w:lineRule="auto"/>
              <w:jc w:val="both"/>
              <w:rPr>
                <w:rFonts w:eastAsia="宋体"/>
                <w:szCs w:val="20"/>
                <w:lang w:val="en-GB" w:eastAsia="ja-JP"/>
              </w:rPr>
            </w:pPr>
            <w:r w:rsidRPr="00E033FB">
              <w:rPr>
                <w:rFonts w:eastAsia="宋体"/>
                <w:szCs w:val="20"/>
                <w:lang w:val="en-GB" w:eastAsia="ja-JP"/>
              </w:rPr>
              <w:t>FFS: whether this is the same or different than Rel-16</w:t>
            </w:r>
          </w:p>
          <w:p w14:paraId="32C1071C"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Option 2: one or multiple sets of parameters (</w:t>
            </w:r>
            <m:oMath>
              <m:r>
                <w:rPr>
                  <w:rFonts w:ascii="Cambria Math" w:eastAsia="宋体" w:hAnsi="Cambria Math" w:cs="Calibri"/>
                  <w:sz w:val="22"/>
                  <w:szCs w:val="20"/>
                  <w:lang w:eastAsia="ja-JP"/>
                </w:rPr>
                <m:t>pri</m:t>
              </m:r>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o</m:t>
                  </m:r>
                </m:e>
                <m:sub>
                  <m:r>
                    <w:rPr>
                      <w:rFonts w:ascii="Cambria Math" w:eastAsia="宋体" w:hAnsi="Cambria Math" w:cs="Calibri"/>
                      <w:sz w:val="22"/>
                      <w:szCs w:val="20"/>
                      <w:lang w:eastAsia="ja-JP"/>
                    </w:rPr>
                    <m:t>TX</m:t>
                  </m:r>
                </m:sub>
              </m:sSub>
            </m:oMath>
            <w:r w:rsidRPr="00E033FB">
              <w:rPr>
                <w:rFonts w:eastAsia="宋体"/>
                <w:szCs w:val="20"/>
                <w:lang w:eastAsia="ja-JP"/>
              </w:rPr>
              <w:t xml:space="preserve">, remaining PDB,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L</m:t>
                  </m:r>
                </m:e>
                <m:sub>
                  <m:r>
                    <m:rPr>
                      <m:nor/>
                    </m:rPr>
                    <w:rPr>
                      <w:rFonts w:ascii="Calibri" w:eastAsia="宋体" w:hAnsi="Calibri" w:cs="Calibri"/>
                      <w:sz w:val="22"/>
                      <w:szCs w:val="20"/>
                      <w:lang w:eastAsia="ja-JP"/>
                    </w:rPr>
                    <m:t>subCH</m:t>
                  </m:r>
                </m:sub>
              </m:sSub>
            </m:oMath>
            <w:r w:rsidRPr="00E033FB">
              <w:rPr>
                <w:rFonts w:eastAsia="宋体"/>
                <w:szCs w:val="20"/>
                <w:lang w:eastAsia="ja-JP"/>
              </w:rPr>
              <w:t xml:space="preserve"> and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P</m:t>
                  </m:r>
                </m:e>
                <m:sub>
                  <m:r>
                    <m:rPr>
                      <m:nor/>
                    </m:rPr>
                    <w:rPr>
                      <w:rFonts w:ascii="Calibri" w:eastAsia="宋体" w:hAnsi="Calibri" w:cs="Calibri" w:hint="eastAsia"/>
                      <w:sz w:val="22"/>
                      <w:szCs w:val="20"/>
                      <w:lang w:eastAsia="ja-JP"/>
                    </w:rPr>
                    <m:t>rsvp_TX</m:t>
                  </m:r>
                </m:sub>
              </m:sSub>
            </m:oMath>
            <w:r w:rsidRPr="00E033FB">
              <w:rPr>
                <w:rFonts w:eastAsia="宋体"/>
                <w:szCs w:val="20"/>
                <w:lang w:eastAsia="ja-JP"/>
              </w:rPr>
              <w:t>) are provided for the resource selection procedure in L1</w:t>
            </w:r>
          </w:p>
          <w:p w14:paraId="323A7B5D"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FFS: any further information needs to be provided to L1 for MCSt</w:t>
            </w:r>
          </w:p>
          <w:p w14:paraId="089B6F7D" w14:textId="77777777" w:rsidR="00D651D8" w:rsidRPr="00E033FB" w:rsidRDefault="00D651D8" w:rsidP="00A96562">
            <w:pPr>
              <w:widowControl w:val="0"/>
              <w:numPr>
                <w:ilvl w:val="0"/>
                <w:numId w:val="45"/>
              </w:numPr>
              <w:autoSpaceDE w:val="0"/>
              <w:autoSpaceDN w:val="0"/>
              <w:adjustRightInd w:val="0"/>
              <w:snapToGrid w:val="0"/>
              <w:spacing w:line="276" w:lineRule="auto"/>
              <w:ind w:leftChars="100" w:left="560"/>
              <w:jc w:val="both"/>
              <w:rPr>
                <w:rFonts w:eastAsia="宋体"/>
                <w:szCs w:val="20"/>
                <w:lang w:val="en-GB" w:eastAsia="ja-JP"/>
              </w:rPr>
            </w:pPr>
            <w:r w:rsidRPr="00E033FB">
              <w:rPr>
                <w:rFonts w:eastAsia="宋体"/>
                <w:szCs w:val="20"/>
                <w:lang w:val="en-GB" w:eastAsia="ja-JP"/>
              </w:rPr>
              <w:t>When L1 reports a subset of candidate resources for MCSt,</w:t>
            </w:r>
          </w:p>
          <w:p w14:paraId="4E10B393"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 xml:space="preserve">Option A: L1 reports candidate multi-slot resources in </w:t>
            </w:r>
            <w:r w:rsidRPr="00E033FB">
              <w:rPr>
                <w:rFonts w:eastAsia="宋体"/>
                <w:i/>
                <w:iCs/>
                <w:szCs w:val="20"/>
                <w:lang w:eastAsia="ja-JP"/>
              </w:rPr>
              <w:t>S</w:t>
            </w:r>
            <w:r w:rsidRPr="00E033FB">
              <w:rPr>
                <w:rFonts w:eastAsia="宋体"/>
                <w:i/>
                <w:iCs/>
                <w:szCs w:val="20"/>
                <w:vertAlign w:val="subscript"/>
                <w:lang w:eastAsia="ja-JP"/>
              </w:rPr>
              <w:t>A</w:t>
            </w:r>
            <w:r w:rsidRPr="00E033FB">
              <w:rPr>
                <w:rFonts w:eastAsia="宋体"/>
                <w:szCs w:val="20"/>
                <w:lang w:eastAsia="ja-JP"/>
              </w:rPr>
              <w:t xml:space="preserve"> where a candidate multi-slot resource consists of a set of single-slot resources that are consecutive in time</w:t>
            </w:r>
          </w:p>
          <w:p w14:paraId="71C5EBD6" w14:textId="77777777" w:rsidR="00D651D8" w:rsidRPr="00E033FB" w:rsidRDefault="00D651D8" w:rsidP="00A96562">
            <w:pPr>
              <w:widowControl w:val="0"/>
              <w:numPr>
                <w:ilvl w:val="2"/>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lastRenderedPageBreak/>
              <w:t xml:space="preserve">FFS whether the set of single-slot resources within a candidate multi-slot resource can have different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L</m:t>
                  </m:r>
                </m:e>
                <m:sub>
                  <m:r>
                    <m:rPr>
                      <m:nor/>
                    </m:rPr>
                    <w:rPr>
                      <w:rFonts w:ascii="Calibri" w:eastAsia="宋体" w:hAnsi="Calibri" w:cs="Calibri"/>
                      <w:sz w:val="22"/>
                      <w:szCs w:val="20"/>
                      <w:lang w:eastAsia="ja-JP"/>
                    </w:rPr>
                    <m:t>subCH</m:t>
                  </m:r>
                </m:sub>
              </m:sSub>
            </m:oMath>
            <w:r w:rsidRPr="00E033FB">
              <w:rPr>
                <w:rFonts w:eastAsia="宋体"/>
                <w:szCs w:val="20"/>
                <w:lang w:eastAsia="ja-JP"/>
              </w:rPr>
              <w:t xml:space="preserve"> sizes</w:t>
            </w:r>
          </w:p>
          <w:p w14:paraId="50F55DFD"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Option B: L1 reports candidate single-slot resources in (</w:t>
            </w:r>
            <w:r w:rsidRPr="00E033FB">
              <w:rPr>
                <w:rFonts w:eastAsia="宋体"/>
                <w:i/>
                <w:iCs/>
                <w:szCs w:val="20"/>
                <w:lang w:eastAsia="ja-JP"/>
              </w:rPr>
              <w:t>S</w:t>
            </w:r>
            <w:r w:rsidRPr="00E033FB">
              <w:rPr>
                <w:rFonts w:eastAsia="宋体"/>
                <w:i/>
                <w:iCs/>
                <w:szCs w:val="20"/>
                <w:vertAlign w:val="subscript"/>
                <w:lang w:eastAsia="ja-JP"/>
              </w:rPr>
              <w:t>A</w:t>
            </w:r>
            <w:r w:rsidRPr="00E033FB">
              <w:rPr>
                <w:rFonts w:eastAsia="宋体"/>
                <w:szCs w:val="20"/>
                <w:lang w:eastAsia="ja-JP"/>
              </w:rPr>
              <w:t>) as in Rel-16</w:t>
            </w:r>
          </w:p>
          <w:p w14:paraId="70238674" w14:textId="77777777" w:rsidR="00D651D8" w:rsidRPr="00E033FB" w:rsidRDefault="00D651D8" w:rsidP="00A96562">
            <w:pPr>
              <w:widowControl w:val="0"/>
              <w:numPr>
                <w:ilvl w:val="2"/>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It is up to the higher (MAC) layer to select a set of single-slot resources that are consecutive in logical slots</w:t>
            </w:r>
          </w:p>
          <w:p w14:paraId="1DE9FE4A"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 xml:space="preserve">Option C: L1 reports consecutive single-slot candidate resources in </w:t>
            </w:r>
            <w:r w:rsidRPr="00E033FB">
              <w:rPr>
                <w:rFonts w:eastAsia="宋体"/>
                <w:i/>
                <w:iCs/>
                <w:szCs w:val="20"/>
                <w:lang w:eastAsia="ja-JP"/>
              </w:rPr>
              <w:t>S</w:t>
            </w:r>
            <w:r w:rsidRPr="00E033FB">
              <w:rPr>
                <w:rFonts w:eastAsia="宋体"/>
                <w:i/>
                <w:iCs/>
                <w:szCs w:val="20"/>
                <w:vertAlign w:val="subscript"/>
                <w:lang w:eastAsia="ja-JP"/>
              </w:rPr>
              <w:t>A</w:t>
            </w:r>
          </w:p>
          <w:p w14:paraId="34CD10F6" w14:textId="77777777" w:rsidR="00D651D8" w:rsidRPr="00E033FB" w:rsidRDefault="00D651D8" w:rsidP="00A96562">
            <w:pPr>
              <w:widowControl w:val="0"/>
              <w:numPr>
                <w:ilvl w:val="2"/>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 xml:space="preserve">FFS whether the consecutive single-slot candidate resources can have different </w:t>
            </w:r>
            <m:oMath>
              <m:sSub>
                <m:sSubPr>
                  <m:ctrlPr>
                    <w:rPr>
                      <w:rFonts w:ascii="Cambria Math" w:eastAsia="宋体" w:hAnsi="Cambria Math" w:cs="Calibri"/>
                      <w:i/>
                      <w:iCs/>
                      <w:sz w:val="22"/>
                      <w:szCs w:val="20"/>
                      <w:lang w:eastAsia="ja-JP"/>
                    </w:rPr>
                  </m:ctrlPr>
                </m:sSubPr>
                <m:e>
                  <m:r>
                    <w:rPr>
                      <w:rFonts w:ascii="Cambria Math" w:eastAsia="宋体" w:hAnsi="Cambria Math" w:cs="Calibri"/>
                      <w:sz w:val="22"/>
                      <w:szCs w:val="20"/>
                      <w:lang w:eastAsia="ja-JP"/>
                    </w:rPr>
                    <m:t>L</m:t>
                  </m:r>
                </m:e>
                <m:sub>
                  <m:r>
                    <m:rPr>
                      <m:nor/>
                    </m:rPr>
                    <w:rPr>
                      <w:rFonts w:ascii="Calibri" w:eastAsia="宋体" w:hAnsi="Calibri" w:cs="Calibri"/>
                      <w:sz w:val="22"/>
                      <w:szCs w:val="20"/>
                      <w:lang w:eastAsia="ja-JP"/>
                    </w:rPr>
                    <m:t>subCH</m:t>
                  </m:r>
                </m:sub>
              </m:sSub>
            </m:oMath>
            <w:r w:rsidRPr="00E033FB">
              <w:rPr>
                <w:rFonts w:eastAsia="宋体"/>
                <w:szCs w:val="20"/>
                <w:lang w:eastAsia="ja-JP"/>
              </w:rPr>
              <w:t xml:space="preserve"> sizes</w:t>
            </w:r>
          </w:p>
          <w:p w14:paraId="3A106A0F"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FFS: any further information needs to be reported to MAC layer, provided to L1 or utilized for MCSt</w:t>
            </w:r>
          </w:p>
          <w:p w14:paraId="22C1A03C" w14:textId="77777777" w:rsidR="00D651D8" w:rsidRPr="00E033FB" w:rsidRDefault="00D651D8" w:rsidP="00A96562">
            <w:pPr>
              <w:widowControl w:val="0"/>
              <w:numPr>
                <w:ilvl w:val="1"/>
                <w:numId w:val="45"/>
              </w:numPr>
              <w:autoSpaceDE w:val="0"/>
              <w:autoSpaceDN w:val="0"/>
              <w:adjustRightInd w:val="0"/>
              <w:snapToGrid w:val="0"/>
              <w:spacing w:line="276" w:lineRule="auto"/>
              <w:jc w:val="both"/>
              <w:rPr>
                <w:rFonts w:eastAsia="宋体"/>
                <w:szCs w:val="20"/>
                <w:lang w:eastAsia="ja-JP"/>
              </w:rPr>
            </w:pPr>
            <w:r w:rsidRPr="00E033FB">
              <w:rPr>
                <w:rFonts w:eastAsia="宋体"/>
                <w:szCs w:val="20"/>
                <w:lang w:eastAsia="ja-JP"/>
              </w:rPr>
              <w:t>FFS: whether/how to consider the additional LBT time in SL resource allocation</w:t>
            </w:r>
          </w:p>
        </w:tc>
      </w:tr>
    </w:tbl>
    <w:p w14:paraId="4BDA68C2" w14:textId="360F05D7" w:rsidR="00D651D8" w:rsidRDefault="00D651D8" w:rsidP="00D651D8">
      <w:pPr>
        <w:spacing w:before="120" w:after="120"/>
        <w:ind w:left="284"/>
        <w:jc w:val="both"/>
        <w:rPr>
          <w:rFonts w:ascii="Arial" w:eastAsia="等线" w:hAnsi="Arial" w:cs="Arial"/>
          <w:bCs/>
          <w:szCs w:val="20"/>
          <w:lang w:val="en-GB" w:eastAsia="zh-CN"/>
        </w:rPr>
      </w:pPr>
      <w:r>
        <w:rPr>
          <w:rFonts w:ascii="Arial" w:eastAsia="等线" w:hAnsi="Arial" w:cs="Arial" w:hint="eastAsia"/>
          <w:bCs/>
          <w:szCs w:val="20"/>
          <w:lang w:val="en-GB" w:eastAsia="zh-CN"/>
        </w:rPr>
        <w:lastRenderedPageBreak/>
        <w:t>A</w:t>
      </w:r>
      <w:r>
        <w:rPr>
          <w:rFonts w:ascii="Arial" w:eastAsia="等线" w:hAnsi="Arial" w:cs="Arial"/>
          <w:bCs/>
          <w:szCs w:val="20"/>
          <w:lang w:val="en-GB" w:eastAsia="zh-CN"/>
        </w:rPr>
        <w:t xml:space="preserve">ccording to the above agreements, there are two options for the set of parameters provided by higher layer when L1 is triggered to report the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ascii="Arial" w:eastAsia="等线" w:hAnsi="Arial" w:cs="Arial"/>
          <w:bCs/>
          <w:szCs w:val="20"/>
          <w:lang w:val="en-GB" w:eastAsia="zh-CN"/>
        </w:rPr>
        <w:t xml:space="preserve">. In option 1, only one set of parameters is provided for resource exclusion and such behaviour is more aligned with the existing design of current specification. As for option 2, it intends to introduce a new framework that the resource (re-)selections for multiple TBs are triggered simultaneously and one </w:t>
      </w:r>
      <w:r w:rsidR="00821210">
        <w:rPr>
          <w:rFonts w:ascii="Arial" w:eastAsia="等线" w:hAnsi="Arial" w:cs="Arial"/>
          <w:bCs/>
          <w:szCs w:val="20"/>
          <w:lang w:val="en-GB" w:eastAsia="zh-CN"/>
        </w:rPr>
        <w:t xml:space="preserve">or more </w:t>
      </w:r>
      <w:r>
        <w:rPr>
          <w:rFonts w:ascii="Arial" w:eastAsia="等线" w:hAnsi="Arial" w:cs="Arial"/>
          <w:bCs/>
          <w:szCs w:val="20"/>
          <w:lang w:val="en-GB" w:eastAsia="zh-CN"/>
        </w:rPr>
        <w:t xml:space="preserve">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ascii="Arial" w:eastAsia="等线" w:hAnsi="Arial" w:cs="Arial"/>
          <w:bCs/>
          <w:i/>
          <w:szCs w:val="20"/>
          <w:lang w:val="en-GB" w:eastAsia="zh-CN"/>
        </w:rPr>
        <w:t xml:space="preserve"> </w:t>
      </w:r>
      <w:r>
        <w:rPr>
          <w:rFonts w:ascii="Arial" w:eastAsia="等线" w:hAnsi="Arial" w:cs="Arial"/>
          <w:bCs/>
          <w:szCs w:val="20"/>
          <w:lang w:val="en-GB" w:eastAsia="zh-CN"/>
        </w:rPr>
        <w:t>is used to determine the transmission resources for multiple SL grants. Obviously, it will cause a significant impact on current resource allocation procedure of both physical and mac layer. Furthermore, it may require higher layer to provide different sets of selected/reserved resources associated with different sets of parameters during re-evaluation and pre-emption checking. As a result, the condition for re-evaluation and pre-emption checking in physical layer becomes more complicated if option 2 is supported. Therefore, we think only option 1 ought to be adopted for the resource (re-)selection triggering in MCSt.</w:t>
      </w:r>
    </w:p>
    <w:p w14:paraId="14F1C182" w14:textId="1C3693B6" w:rsidR="00D651D8" w:rsidRPr="00550267" w:rsidRDefault="00D651D8" w:rsidP="00AA3C89">
      <w:pPr>
        <w:widowControl w:val="0"/>
        <w:autoSpaceDE w:val="0"/>
        <w:autoSpaceDN w:val="0"/>
        <w:adjustRightInd w:val="0"/>
        <w:snapToGrid w:val="0"/>
        <w:spacing w:after="60" w:line="276" w:lineRule="auto"/>
        <w:ind w:firstLineChars="142" w:firstLine="284"/>
        <w:jc w:val="both"/>
        <w:rPr>
          <w:rFonts w:ascii="Arial" w:eastAsia="等线" w:hAnsi="Arial" w:cs="Arial"/>
          <w:b/>
          <w:bCs/>
          <w:i/>
          <w:iCs/>
          <w:szCs w:val="16"/>
        </w:rPr>
      </w:pPr>
      <w:r w:rsidRPr="00152274">
        <w:rPr>
          <w:rFonts w:ascii="Arial" w:eastAsia="等线" w:hAnsi="Arial" w:cs="Arial"/>
          <w:b/>
          <w:bCs/>
          <w:i/>
          <w:iCs/>
          <w:szCs w:val="16"/>
        </w:rPr>
        <w:t xml:space="preserve">Proposal </w:t>
      </w:r>
      <w:r w:rsidR="00AA3C89" w:rsidRPr="00152274">
        <w:rPr>
          <w:rFonts w:ascii="Arial" w:eastAsia="等线" w:hAnsi="Arial" w:cs="Arial"/>
          <w:b/>
          <w:bCs/>
          <w:i/>
          <w:iCs/>
          <w:szCs w:val="16"/>
        </w:rPr>
        <w:t>33</w:t>
      </w:r>
      <w:r w:rsidRPr="00152274">
        <w:rPr>
          <w:rFonts w:ascii="Arial" w:eastAsia="等线" w:hAnsi="Arial" w:cs="Arial"/>
          <w:b/>
          <w:bCs/>
          <w:i/>
          <w:iCs/>
          <w:szCs w:val="16"/>
        </w:rPr>
        <w:t>: When L1 is triggered for reporting a subset of candidate resources for MCSt,</w:t>
      </w:r>
    </w:p>
    <w:p w14:paraId="19994257" w14:textId="77777777" w:rsidR="00D651D8" w:rsidRPr="00550267" w:rsidRDefault="00D651D8" w:rsidP="00D651D8">
      <w:pPr>
        <w:widowControl w:val="0"/>
        <w:numPr>
          <w:ilvl w:val="1"/>
          <w:numId w:val="45"/>
        </w:numPr>
        <w:autoSpaceDE w:val="0"/>
        <w:autoSpaceDN w:val="0"/>
        <w:adjustRightInd w:val="0"/>
        <w:snapToGrid w:val="0"/>
        <w:spacing w:line="276" w:lineRule="auto"/>
        <w:jc w:val="both"/>
        <w:rPr>
          <w:rFonts w:ascii="Arial" w:eastAsia="等线" w:hAnsi="Arial" w:cs="Arial"/>
          <w:b/>
          <w:bCs/>
          <w:i/>
          <w:iCs/>
          <w:szCs w:val="16"/>
        </w:rPr>
      </w:pPr>
      <w:r w:rsidRPr="00550267">
        <w:rPr>
          <w:rFonts w:ascii="Arial" w:eastAsia="等线" w:hAnsi="Arial" w:cs="Arial"/>
          <w:b/>
          <w:bCs/>
          <w:i/>
          <w:iCs/>
          <w:szCs w:val="16"/>
        </w:rPr>
        <w:t>Option 1: Only one set of parameters (</w:t>
      </w:r>
      <m:oMath>
        <m:r>
          <m:rPr>
            <m:sty m:val="bi"/>
          </m:rPr>
          <w:rPr>
            <w:rFonts w:ascii="Cambria Math" w:eastAsia="等线" w:hAnsi="Cambria Math" w:cs="Arial"/>
            <w:szCs w:val="16"/>
          </w:rPr>
          <m:t>pri</m:t>
        </m:r>
        <m:sSub>
          <m:sSubPr>
            <m:ctrlPr>
              <w:rPr>
                <w:rFonts w:ascii="Cambria Math" w:eastAsia="等线" w:hAnsi="Cambria Math" w:cs="Arial"/>
                <w:b/>
                <w:bCs/>
                <w:i/>
                <w:iCs/>
                <w:szCs w:val="16"/>
              </w:rPr>
            </m:ctrlPr>
          </m:sSubPr>
          <m:e>
            <m:r>
              <m:rPr>
                <m:sty m:val="bi"/>
              </m:rPr>
              <w:rPr>
                <w:rFonts w:ascii="Cambria Math" w:eastAsia="等线" w:hAnsi="Cambria Math" w:cs="Arial"/>
                <w:szCs w:val="16"/>
              </w:rPr>
              <m:t>o</m:t>
            </m:r>
          </m:e>
          <m:sub>
            <m:r>
              <m:rPr>
                <m:sty m:val="bi"/>
              </m:rPr>
              <w:rPr>
                <w:rFonts w:ascii="Cambria Math" w:eastAsia="等线" w:hAnsi="Cambria Math" w:cs="Arial"/>
                <w:szCs w:val="16"/>
              </w:rPr>
              <m:t>TX</m:t>
            </m:r>
          </m:sub>
        </m:sSub>
      </m:oMath>
      <w:r w:rsidRPr="00550267">
        <w:rPr>
          <w:rFonts w:ascii="Arial" w:eastAsia="等线" w:hAnsi="Arial" w:cs="Arial"/>
          <w:b/>
          <w:bCs/>
          <w:i/>
          <w:iCs/>
          <w:szCs w:val="16"/>
        </w:rPr>
        <w:t xml:space="preserve">, remaining PDB, </w:t>
      </w:r>
      <m:oMath>
        <m:sSub>
          <m:sSubPr>
            <m:ctrlPr>
              <w:rPr>
                <w:rFonts w:ascii="Cambria Math" w:eastAsia="等线" w:hAnsi="Cambria Math" w:cs="Arial"/>
                <w:b/>
                <w:bCs/>
                <w:i/>
                <w:iCs/>
                <w:szCs w:val="16"/>
              </w:rPr>
            </m:ctrlPr>
          </m:sSubPr>
          <m:e>
            <m:r>
              <m:rPr>
                <m:sty m:val="bi"/>
              </m:rPr>
              <w:rPr>
                <w:rFonts w:ascii="Cambria Math" w:eastAsia="等线" w:hAnsi="Cambria Math" w:cs="Arial"/>
                <w:szCs w:val="16"/>
              </w:rPr>
              <m:t>L</m:t>
            </m:r>
          </m:e>
          <m:sub>
            <m:r>
              <m:rPr>
                <m:nor/>
              </m:rPr>
              <w:rPr>
                <w:rFonts w:ascii="Arial" w:eastAsia="等线" w:hAnsi="Arial" w:cs="Arial"/>
                <w:b/>
                <w:bCs/>
                <w:i/>
                <w:iCs/>
                <w:szCs w:val="16"/>
              </w:rPr>
              <m:t>subCH</m:t>
            </m:r>
          </m:sub>
        </m:sSub>
      </m:oMath>
      <w:r w:rsidRPr="00550267">
        <w:rPr>
          <w:rFonts w:ascii="Arial" w:eastAsia="等线" w:hAnsi="Arial" w:cs="Arial"/>
          <w:b/>
          <w:bCs/>
          <w:i/>
          <w:iCs/>
          <w:szCs w:val="16"/>
        </w:rPr>
        <w:t xml:space="preserve"> and </w:t>
      </w:r>
      <m:oMath>
        <m:sSub>
          <m:sSubPr>
            <m:ctrlPr>
              <w:rPr>
                <w:rFonts w:ascii="Cambria Math" w:eastAsia="等线" w:hAnsi="Cambria Math" w:cs="Arial"/>
                <w:b/>
                <w:bCs/>
                <w:i/>
                <w:iCs/>
                <w:szCs w:val="16"/>
              </w:rPr>
            </m:ctrlPr>
          </m:sSubPr>
          <m:e>
            <m:r>
              <m:rPr>
                <m:sty m:val="bi"/>
              </m:rPr>
              <w:rPr>
                <w:rFonts w:ascii="Cambria Math" w:eastAsia="等线" w:hAnsi="Cambria Math" w:cs="Arial"/>
                <w:szCs w:val="16"/>
              </w:rPr>
              <m:t>P</m:t>
            </m:r>
          </m:e>
          <m:sub>
            <m:r>
              <m:rPr>
                <m:nor/>
              </m:rPr>
              <w:rPr>
                <w:rFonts w:ascii="Arial" w:eastAsia="等线" w:hAnsi="Arial" w:cs="Arial" w:hint="eastAsia"/>
                <w:b/>
                <w:bCs/>
                <w:i/>
                <w:iCs/>
                <w:szCs w:val="16"/>
              </w:rPr>
              <m:t>rsvp_TX</m:t>
            </m:r>
          </m:sub>
        </m:sSub>
      </m:oMath>
      <w:r w:rsidRPr="00550267">
        <w:rPr>
          <w:rFonts w:ascii="Arial" w:eastAsia="等线" w:hAnsi="Arial" w:cs="Arial"/>
          <w:b/>
          <w:bCs/>
          <w:i/>
          <w:iCs/>
          <w:szCs w:val="16"/>
        </w:rPr>
        <w:t>) is provided for the resource selection procedure in L1</w:t>
      </w:r>
      <w:r>
        <w:rPr>
          <w:rFonts w:ascii="Arial" w:eastAsia="等线" w:hAnsi="Arial" w:cs="Arial"/>
          <w:b/>
          <w:bCs/>
          <w:i/>
          <w:iCs/>
          <w:szCs w:val="16"/>
        </w:rPr>
        <w:t>.</w:t>
      </w:r>
    </w:p>
    <w:p w14:paraId="2792BA3B" w14:textId="308F7190" w:rsidR="00D651D8" w:rsidRPr="000A299E" w:rsidRDefault="00D651D8" w:rsidP="00D651D8">
      <w:pPr>
        <w:spacing w:before="120" w:after="120"/>
        <w:ind w:left="284"/>
        <w:jc w:val="both"/>
        <w:rPr>
          <w:rFonts w:ascii="Arial" w:eastAsia="等线" w:hAnsi="Arial" w:cs="Arial"/>
          <w:lang w:eastAsia="zh-CN"/>
        </w:rPr>
      </w:pPr>
      <w:r>
        <w:rPr>
          <w:rFonts w:ascii="Arial" w:eastAsia="等线" w:hAnsi="Arial" w:cs="Arial"/>
          <w:bCs/>
          <w:szCs w:val="20"/>
          <w:lang w:val="en-GB" w:eastAsia="zh-CN"/>
        </w:rPr>
        <w:t>As for resource exclusion in L1,</w:t>
      </w:r>
      <w:r w:rsidR="00106B36">
        <w:rPr>
          <w:rFonts w:ascii="Arial" w:eastAsia="等线" w:hAnsi="Arial" w:cs="Arial"/>
          <w:bCs/>
          <w:szCs w:val="20"/>
          <w:lang w:val="en-GB" w:eastAsia="zh-CN"/>
        </w:rPr>
        <w:t xml:space="preserve"> </w:t>
      </w:r>
      <w:r>
        <w:rPr>
          <w:rFonts w:ascii="Arial" w:eastAsia="等线" w:hAnsi="Arial" w:cs="Arial"/>
          <w:bCs/>
          <w:szCs w:val="20"/>
          <w:lang w:val="en-GB" w:eastAsia="zh-CN"/>
        </w:rPr>
        <w:t>t</w:t>
      </w:r>
      <w:r w:rsidRPr="000A299E">
        <w:rPr>
          <w:rFonts w:ascii="Arial" w:eastAsia="等线" w:hAnsi="Arial" w:cs="Arial"/>
          <w:bCs/>
          <w:szCs w:val="20"/>
          <w:lang w:val="en-GB" w:eastAsia="zh-CN"/>
        </w:rPr>
        <w:t xml:space="preserve">he simplest way is to redefine the single-slot candidate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A299E">
        <w:rPr>
          <w:rFonts w:ascii="Arial" w:eastAsia="等线" w:hAnsi="Arial" w:cs="Arial"/>
          <w:bCs/>
          <w:szCs w:val="20"/>
          <w:lang w:val="en-GB" w:eastAsia="zh-CN"/>
        </w:rPr>
        <w:t xml:space="preserve"> as a multiple-slots candidate resource. In the current specification,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R</m:t>
            </m:r>
          </m:e>
          <m:sub>
            <m:r>
              <m:rPr>
                <m:nor/>
              </m:rPr>
              <w:rPr>
                <w:rFonts w:ascii="Cambria Math" w:eastAsia="宋体" w:hAnsi="Cambria Math"/>
                <w:szCs w:val="20"/>
                <w:lang w:val="en-GB" w:eastAsia="en-GB"/>
              </w:rPr>
              <m:t>x,y</m:t>
            </m:r>
            <m:ctrlPr>
              <w:rPr>
                <w:rFonts w:ascii="Cambria Math" w:eastAsia="宋体" w:hAnsi="Cambria Math"/>
                <w:szCs w:val="20"/>
                <w:lang w:val="en-GB" w:eastAsia="en-GB"/>
              </w:rPr>
            </m:ctrlPr>
          </m:sub>
        </m:sSub>
      </m:oMath>
      <w:r w:rsidRPr="000A299E">
        <w:rPr>
          <w:rFonts w:eastAsia="等线"/>
          <w:position w:val="-8"/>
        </w:rPr>
        <w:t xml:space="preserve"> </w:t>
      </w:r>
      <w:r w:rsidRPr="000A299E">
        <w:rPr>
          <w:rFonts w:ascii="Arial" w:eastAsia="等线" w:hAnsi="Arial" w:cs="Arial"/>
          <w:bCs/>
          <w:szCs w:val="20"/>
          <w:lang w:val="en-GB" w:eastAsia="zh-CN"/>
        </w:rPr>
        <w:t xml:space="preserve">denotes </w:t>
      </w:r>
      <w:r w:rsidRPr="000A299E">
        <w:rPr>
          <w:rFonts w:ascii="Arial" w:eastAsia="等线" w:hAnsi="Arial" w:cs="Arial" w:hint="eastAsia"/>
          <w:bCs/>
          <w:szCs w:val="20"/>
          <w:lang w:val="en-GB" w:eastAsia="zh-CN"/>
        </w:rPr>
        <w:t xml:space="preserve">a set of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szCs w:val="20"/>
                <w:lang w:val="en-GB" w:eastAsia="en-GB"/>
              </w:rPr>
              <m:t>subCH</m:t>
            </m:r>
            <m:ctrlPr>
              <w:rPr>
                <w:rFonts w:ascii="Cambria Math" w:eastAsia="宋体" w:hAnsi="Cambria Math"/>
                <w:szCs w:val="20"/>
                <w:lang w:val="en-GB" w:eastAsia="en-GB"/>
              </w:rPr>
            </m:ctrlPr>
          </m:sub>
        </m:sSub>
      </m:oMath>
      <w:r w:rsidRPr="000A299E">
        <w:rPr>
          <w:rFonts w:ascii="Arial" w:eastAsia="等线" w:hAnsi="Arial" w:cs="Arial" w:hint="eastAsia"/>
          <w:bCs/>
          <w:szCs w:val="20"/>
          <w:lang w:val="en-GB" w:eastAsia="zh-CN"/>
        </w:rPr>
        <w:t xml:space="preserve"> contiguous sub-channels </w:t>
      </w:r>
      <w:r w:rsidRPr="000A299E">
        <w:rPr>
          <w:rFonts w:ascii="Arial" w:eastAsia="等线" w:hAnsi="Arial" w:cs="Arial"/>
          <w:bCs/>
          <w:szCs w:val="20"/>
          <w:lang w:val="en-GB" w:eastAsia="zh-CN"/>
        </w:rPr>
        <w:t>starting from</w:t>
      </w:r>
      <w:r w:rsidRPr="000A299E">
        <w:rPr>
          <w:rFonts w:ascii="Arial" w:eastAsia="等线" w:hAnsi="Arial" w:cs="Arial" w:hint="eastAsia"/>
          <w:bCs/>
          <w:szCs w:val="20"/>
          <w:lang w:val="en-GB" w:eastAsia="zh-CN"/>
        </w:rPr>
        <w:t xml:space="preserve"> sub-channel </w:t>
      </w:r>
      <w:r w:rsidRPr="000A299E">
        <w:rPr>
          <w:rFonts w:ascii="Arial" w:eastAsia="等线" w:hAnsi="Arial" w:cs="Arial" w:hint="eastAsia"/>
          <w:bCs/>
          <w:i/>
          <w:szCs w:val="20"/>
          <w:lang w:val="en-GB" w:eastAsia="zh-CN"/>
        </w:rPr>
        <w:t xml:space="preserve">x </w:t>
      </w:r>
      <w:r w:rsidRPr="000A299E">
        <w:rPr>
          <w:rFonts w:ascii="Arial" w:eastAsia="等线" w:hAnsi="Arial" w:cs="Arial" w:hint="eastAsia"/>
          <w:bCs/>
          <w:szCs w:val="20"/>
          <w:lang w:val="en-GB" w:eastAsia="zh-CN"/>
        </w:rPr>
        <w:t xml:space="preserve">in </w:t>
      </w:r>
      <w:r w:rsidRPr="000A299E">
        <w:rPr>
          <w:rFonts w:ascii="Arial" w:eastAsia="等线" w:hAnsi="Arial" w:cs="Arial"/>
          <w:bCs/>
          <w:szCs w:val="20"/>
          <w:lang w:val="en-GB" w:eastAsia="zh-CN"/>
        </w:rPr>
        <w:t>slot</w:t>
      </w:r>
      <w:r w:rsidRPr="000A299E">
        <w:rPr>
          <w:rFonts w:ascii="Arial" w:eastAsia="等线" w:hAnsi="Arial" w:cs="Arial" w:hint="eastAsia"/>
          <w:bCs/>
          <w:szCs w:val="20"/>
          <w:lang w:val="en-GB" w:eastAsia="zh-CN"/>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y</m:t>
            </m:r>
          </m:sub>
          <m:sup>
            <m:r>
              <w:rPr>
                <w:rFonts w:ascii="Cambria Math" w:eastAsia="Malgun Gothic" w:hAnsi="Cambria Math"/>
                <w:szCs w:val="20"/>
                <w:lang w:val="en-GB"/>
              </w:rPr>
              <m:t>SL</m:t>
            </m:r>
          </m:sup>
        </m:sSubSup>
      </m:oMath>
      <w:r w:rsidRPr="000A299E">
        <w:rPr>
          <w:rFonts w:ascii="Arial" w:eastAsia="等线" w:hAnsi="Arial" w:cs="Arial"/>
          <w:bCs/>
          <w:szCs w:val="20"/>
          <w:lang w:val="en-GB" w:eastAsia="zh-CN"/>
        </w:rPr>
        <w:t xml:space="preserve">. In order to support MCSt, we can redefine the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A299E">
        <w:rPr>
          <w:rFonts w:ascii="Arial" w:eastAsia="等线" w:hAnsi="Arial" w:cs="Arial" w:hint="eastAsia"/>
          <w:lang w:eastAsia="zh-CN"/>
        </w:rPr>
        <w:t xml:space="preserve"> </w:t>
      </w:r>
      <w:r w:rsidRPr="000A299E">
        <w:rPr>
          <w:rFonts w:ascii="Arial" w:eastAsia="等线" w:hAnsi="Arial" w:cs="Arial"/>
          <w:lang w:eastAsia="zh-CN"/>
        </w:rPr>
        <w:t xml:space="preserve">as a </w:t>
      </w:r>
      <w:r w:rsidRPr="000A299E">
        <w:rPr>
          <w:rFonts w:ascii="Arial" w:eastAsia="等线" w:hAnsi="Arial" w:cs="Arial" w:hint="eastAsia"/>
          <w:bCs/>
          <w:szCs w:val="20"/>
          <w:lang w:val="en-GB" w:eastAsia="zh-CN"/>
        </w:rPr>
        <w:t xml:space="preserve">set of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szCs w:val="20"/>
                <w:lang w:val="en-GB" w:eastAsia="en-GB"/>
              </w:rPr>
              <m:t>subCH</m:t>
            </m:r>
            <m:ctrlPr>
              <w:rPr>
                <w:rFonts w:ascii="Cambria Math" w:eastAsia="宋体" w:hAnsi="Cambria Math"/>
                <w:szCs w:val="20"/>
                <w:lang w:val="en-GB" w:eastAsia="en-GB"/>
              </w:rPr>
            </m:ctrlPr>
          </m:sub>
        </m:sSub>
      </m:oMath>
      <w:r w:rsidRPr="000A299E">
        <w:rPr>
          <w:rFonts w:ascii="Arial" w:eastAsia="等线" w:hAnsi="Arial" w:cs="Arial" w:hint="eastAsia"/>
          <w:bCs/>
          <w:szCs w:val="20"/>
          <w:lang w:val="en-GB" w:eastAsia="zh-CN"/>
        </w:rPr>
        <w:t xml:space="preserve"> contiguous sub-channels </w:t>
      </w:r>
      <w:r w:rsidRPr="000A299E">
        <w:rPr>
          <w:rFonts w:ascii="Arial" w:eastAsia="等线" w:hAnsi="Arial" w:cs="Arial"/>
          <w:bCs/>
          <w:szCs w:val="20"/>
          <w:lang w:val="en-GB" w:eastAsia="zh-CN"/>
        </w:rPr>
        <w:t>starting from</w:t>
      </w:r>
      <w:r w:rsidRPr="000A299E">
        <w:rPr>
          <w:rFonts w:ascii="Arial" w:eastAsia="等线" w:hAnsi="Arial" w:cs="Arial" w:hint="eastAsia"/>
          <w:bCs/>
          <w:szCs w:val="20"/>
          <w:lang w:val="en-GB" w:eastAsia="zh-CN"/>
        </w:rPr>
        <w:t xml:space="preserve"> sub-channel </w:t>
      </w:r>
      <w:r w:rsidRPr="000A299E">
        <w:rPr>
          <w:rFonts w:ascii="Arial" w:eastAsia="等线" w:hAnsi="Arial" w:cs="Arial" w:hint="eastAsia"/>
          <w:bCs/>
          <w:i/>
          <w:szCs w:val="20"/>
          <w:lang w:val="en-GB" w:eastAsia="zh-CN"/>
        </w:rPr>
        <w:t>x</w:t>
      </w:r>
      <w:r w:rsidRPr="000A299E">
        <w:rPr>
          <w:rFonts w:ascii="Arial" w:eastAsia="等线" w:hAnsi="Arial" w:cs="Arial"/>
          <w:bCs/>
          <w:i/>
          <w:szCs w:val="20"/>
          <w:lang w:val="en-GB" w:eastAsia="zh-CN"/>
        </w:rPr>
        <w:t xml:space="preserve"> </w:t>
      </w:r>
      <w:r w:rsidRPr="000A299E">
        <w:rPr>
          <w:rFonts w:ascii="Arial" w:eastAsia="等线" w:hAnsi="Arial" w:cs="Arial"/>
          <w:bCs/>
          <w:szCs w:val="20"/>
          <w:lang w:val="en-GB" w:eastAsia="zh-CN"/>
        </w:rPr>
        <w:t xml:space="preserve">in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w:rPr>
                <w:rFonts w:ascii="Cambria Math" w:eastAsia="宋体" w:hAnsi="Cambria Math"/>
                <w:szCs w:val="20"/>
                <w:lang w:val="en-GB" w:eastAsia="en-GB"/>
              </w:rPr>
              <m:t>slot</m:t>
            </m:r>
            <m:ctrlPr>
              <w:rPr>
                <w:rFonts w:ascii="Cambria Math" w:eastAsia="宋体" w:hAnsi="Cambria Math"/>
                <w:szCs w:val="20"/>
                <w:lang w:val="en-GB" w:eastAsia="en-GB"/>
              </w:rPr>
            </m:ctrlPr>
          </m:sub>
        </m:sSub>
      </m:oMath>
      <w:r w:rsidRPr="000A299E">
        <w:rPr>
          <w:rFonts w:ascii="Arial" w:eastAsia="等线" w:hAnsi="Arial" w:cs="Arial" w:hint="eastAsia"/>
          <w:szCs w:val="20"/>
          <w:lang w:val="en-GB" w:eastAsia="zh-CN"/>
        </w:rPr>
        <w:t xml:space="preserve"> </w:t>
      </w:r>
      <w:r w:rsidRPr="000A299E">
        <w:rPr>
          <w:rFonts w:ascii="Arial" w:eastAsia="等线" w:hAnsi="Arial" w:cs="Arial"/>
          <w:szCs w:val="20"/>
          <w:lang w:val="en-GB" w:eastAsia="zh-CN"/>
        </w:rPr>
        <w:t xml:space="preserve">consecutive slots starting from </w:t>
      </w:r>
      <w:r w:rsidRPr="000A299E">
        <w:rPr>
          <w:rFonts w:ascii="Arial" w:eastAsia="等线" w:hAnsi="Arial" w:cs="Arial"/>
          <w:bCs/>
          <w:szCs w:val="20"/>
          <w:lang w:val="en-GB" w:eastAsia="zh-CN"/>
        </w:rPr>
        <w:t>slot</w:t>
      </w:r>
      <w:r w:rsidRPr="000A299E">
        <w:rPr>
          <w:rFonts w:ascii="Arial" w:eastAsia="等线" w:hAnsi="Arial" w:cs="Arial" w:hint="eastAsia"/>
          <w:bCs/>
          <w:szCs w:val="20"/>
          <w:lang w:val="en-GB" w:eastAsia="zh-CN"/>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y</m:t>
            </m:r>
          </m:sub>
          <m:sup>
            <m:r>
              <w:rPr>
                <w:rFonts w:ascii="Cambria Math" w:eastAsia="Malgun Gothic" w:hAnsi="Cambria Math"/>
                <w:szCs w:val="20"/>
                <w:lang w:val="en-GB"/>
              </w:rPr>
              <m:t>SL</m:t>
            </m:r>
          </m:sup>
        </m:sSubSup>
      </m:oMath>
      <w:r w:rsidRPr="000A299E">
        <w:rPr>
          <w:rFonts w:ascii="Arial" w:eastAsia="等线" w:hAnsi="Arial" w:cs="Arial" w:hint="eastAsia"/>
          <w:szCs w:val="20"/>
          <w:lang w:val="en-GB" w:eastAsia="zh-CN"/>
        </w:rPr>
        <w:t>,</w:t>
      </w:r>
      <w:r w:rsidRPr="000A299E">
        <w:rPr>
          <w:rFonts w:ascii="Arial" w:eastAsia="等线" w:hAnsi="Arial" w:cs="Arial"/>
          <w:szCs w:val="20"/>
          <w:lang w:val="en-GB" w:eastAsia="zh-CN"/>
        </w:rPr>
        <w:t xml:space="preserve"> where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w:rPr>
                <w:rFonts w:ascii="Cambria Math" w:eastAsia="宋体" w:hAnsi="Cambria Math"/>
                <w:szCs w:val="20"/>
                <w:lang w:val="en-GB" w:eastAsia="en-GB"/>
              </w:rPr>
              <m:t>slot</m:t>
            </m:r>
            <m:ctrlPr>
              <w:rPr>
                <w:rFonts w:ascii="Cambria Math" w:eastAsia="宋体" w:hAnsi="Cambria Math"/>
                <w:szCs w:val="20"/>
                <w:lang w:val="en-GB" w:eastAsia="en-GB"/>
              </w:rPr>
            </m:ctrlPr>
          </m:sub>
        </m:sSub>
      </m:oMath>
      <w:r w:rsidRPr="000A299E">
        <w:rPr>
          <w:rFonts w:ascii="Arial" w:eastAsia="等线" w:hAnsi="Arial" w:cs="Arial" w:hint="eastAsia"/>
          <w:szCs w:val="20"/>
          <w:lang w:val="en-GB" w:eastAsia="zh-CN"/>
        </w:rPr>
        <w:t xml:space="preserve"> </w:t>
      </w:r>
      <w:r w:rsidRPr="000A299E">
        <w:rPr>
          <w:rFonts w:ascii="Arial" w:eastAsia="等线" w:hAnsi="Arial" w:cs="Arial"/>
          <w:szCs w:val="20"/>
          <w:lang w:val="en-GB" w:eastAsia="zh-CN"/>
        </w:rPr>
        <w:t xml:space="preserve">can be provided by the higher layer. </w:t>
      </w:r>
      <w:r w:rsidR="006B6675">
        <w:rPr>
          <w:rFonts w:ascii="Arial" w:eastAsia="等线" w:hAnsi="Arial" w:cs="Arial"/>
          <w:szCs w:val="20"/>
          <w:lang w:val="en-GB" w:eastAsia="zh-CN"/>
        </w:rPr>
        <w:t xml:space="preserve">Note that if PSFCH resources are configured within the resource pool,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w:rPr>
                <w:rFonts w:ascii="Cambria Math" w:eastAsia="宋体" w:hAnsi="Cambria Math"/>
                <w:szCs w:val="20"/>
                <w:lang w:val="en-GB" w:eastAsia="en-GB"/>
              </w:rPr>
              <m:t>slot</m:t>
            </m:r>
            <m:ctrlPr>
              <w:rPr>
                <w:rFonts w:ascii="Cambria Math" w:eastAsia="宋体" w:hAnsi="Cambria Math"/>
                <w:szCs w:val="20"/>
                <w:lang w:val="en-GB" w:eastAsia="en-GB"/>
              </w:rPr>
            </m:ctrlPr>
          </m:sub>
        </m:sSub>
      </m:oMath>
      <w:r w:rsidR="006B6675">
        <w:rPr>
          <w:rFonts w:ascii="Arial" w:eastAsia="等线" w:hAnsi="Arial" w:cs="Arial" w:hint="eastAsia"/>
          <w:szCs w:val="20"/>
          <w:lang w:val="en-GB" w:eastAsia="zh-CN"/>
        </w:rPr>
        <w:t xml:space="preserve"> </w:t>
      </w:r>
      <w:r w:rsidR="006B6675">
        <w:rPr>
          <w:rFonts w:ascii="Arial" w:eastAsia="等线" w:hAnsi="Arial" w:cs="Arial"/>
          <w:szCs w:val="20"/>
          <w:lang w:val="en-GB" w:eastAsia="zh-CN"/>
        </w:rPr>
        <w:t xml:space="preserve">should be equal to or smaller than the periodicity of PSFCH resources. </w:t>
      </w:r>
      <w:r w:rsidRPr="000A299E">
        <w:rPr>
          <w:rFonts w:ascii="Arial" w:eastAsia="等线" w:hAnsi="Arial" w:cs="Arial"/>
          <w:szCs w:val="20"/>
          <w:lang w:val="en-GB" w:eastAsia="zh-CN"/>
        </w:rPr>
        <w:t xml:space="preserve">Based on the new defined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A299E">
        <w:rPr>
          <w:rFonts w:ascii="Arial" w:eastAsia="等线" w:hAnsi="Arial" w:cs="Arial" w:hint="eastAsia"/>
          <w:lang w:eastAsia="zh-CN"/>
        </w:rPr>
        <w:t>,</w:t>
      </w:r>
      <w:r w:rsidRPr="000A299E">
        <w:rPr>
          <w:rFonts w:ascii="Arial" w:eastAsia="等线" w:hAnsi="Arial" w:cs="Arial"/>
          <w:lang w:eastAsia="zh-CN"/>
        </w:rPr>
        <w:t xml:space="preserve"> the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0A299E">
        <w:rPr>
          <w:rFonts w:ascii="Arial" w:eastAsia="等线" w:hAnsi="Arial" w:cs="Arial"/>
          <w:lang w:eastAsia="zh-CN"/>
        </w:rPr>
        <w:t xml:space="preserve"> includes a number of multi-slots candidate resources such that the resource exclusion in L1 and resource selection in L2 can be reused for MCSt. </w:t>
      </w:r>
      <w:r>
        <w:rPr>
          <w:rFonts w:ascii="Arial" w:eastAsia="等线" w:hAnsi="Arial" w:cs="Arial"/>
          <w:lang w:eastAsia="zh-CN"/>
        </w:rPr>
        <w:t xml:space="preserve">Therefore, option A in above agreements should be supported when L1 reports the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ascii="Arial" w:eastAsia="等线" w:hAnsi="Arial" w:cs="Arial" w:hint="eastAsia"/>
          <w:lang w:eastAsia="zh-CN"/>
        </w:rPr>
        <w:t xml:space="preserve"> </w:t>
      </w:r>
      <w:r>
        <w:rPr>
          <w:rFonts w:ascii="Arial" w:eastAsia="等线" w:hAnsi="Arial" w:cs="Arial"/>
          <w:lang w:eastAsia="zh-CN"/>
        </w:rPr>
        <w:t xml:space="preserve">to higher layer. </w:t>
      </w:r>
      <w:r w:rsidRPr="000A299E">
        <w:rPr>
          <w:rFonts w:ascii="Arial" w:eastAsia="等线" w:hAnsi="Arial" w:cs="Arial"/>
          <w:lang w:eastAsia="zh-CN"/>
        </w:rPr>
        <w:t xml:space="preserve">Simultaneously, higher layer can provide the selected multiple-slots resource to physical layer for re-evaluation and pre-emption checking. The conditions for the existing re-evaluation and pre-emption checking can be reused as well. For example, the higher layer provides resource r1 to physical layer for re-evaluation checking, r1 corresponds to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szCs w:val="20"/>
                <w:lang w:val="en-GB" w:eastAsia="en-GB"/>
              </w:rPr>
              <m:t>subCH</m:t>
            </m:r>
            <m:ctrlPr>
              <w:rPr>
                <w:rFonts w:ascii="Cambria Math" w:eastAsia="宋体" w:hAnsi="Cambria Math"/>
                <w:szCs w:val="20"/>
                <w:lang w:val="en-GB" w:eastAsia="en-GB"/>
              </w:rPr>
            </m:ctrlPr>
          </m:sub>
        </m:sSub>
      </m:oMath>
      <w:r w:rsidRPr="000A299E">
        <w:rPr>
          <w:rFonts w:ascii="Arial" w:eastAsia="等线" w:hAnsi="Arial" w:cs="Arial" w:hint="eastAsia"/>
          <w:szCs w:val="20"/>
          <w:lang w:val="en-GB" w:eastAsia="zh-CN"/>
        </w:rPr>
        <w:t xml:space="preserve"> </w:t>
      </w:r>
      <w:r w:rsidRPr="000A299E">
        <w:rPr>
          <w:rFonts w:ascii="Arial" w:eastAsia="等线" w:hAnsi="Arial" w:cs="Arial"/>
          <w:szCs w:val="20"/>
          <w:lang w:val="en-GB" w:eastAsia="zh-CN"/>
        </w:rPr>
        <w:t xml:space="preserve">subchannels in frequency domain and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w:rPr>
                <w:rFonts w:ascii="Cambria Math" w:eastAsia="宋体" w:hAnsi="Cambria Math"/>
                <w:szCs w:val="20"/>
                <w:lang w:val="en-GB" w:eastAsia="en-GB"/>
              </w:rPr>
              <m:t>slot</m:t>
            </m:r>
            <m:ctrlPr>
              <w:rPr>
                <w:rFonts w:ascii="Cambria Math" w:eastAsia="宋体" w:hAnsi="Cambria Math"/>
                <w:szCs w:val="20"/>
                <w:lang w:val="en-GB" w:eastAsia="en-GB"/>
              </w:rPr>
            </m:ctrlPr>
          </m:sub>
        </m:sSub>
      </m:oMath>
      <w:r w:rsidRPr="000A299E">
        <w:rPr>
          <w:rFonts w:ascii="Arial" w:eastAsia="等线" w:hAnsi="Arial" w:cs="Arial" w:hint="eastAsia"/>
          <w:szCs w:val="20"/>
          <w:lang w:val="en-GB" w:eastAsia="zh-CN"/>
        </w:rPr>
        <w:t xml:space="preserve"> </w:t>
      </w:r>
      <w:r w:rsidR="00C65F9D">
        <w:rPr>
          <w:rFonts w:ascii="Arial" w:eastAsia="等线" w:hAnsi="Arial" w:cs="Arial"/>
          <w:szCs w:val="20"/>
          <w:lang w:val="en-GB" w:eastAsia="zh-CN"/>
        </w:rPr>
        <w:t xml:space="preserve">consecutive </w:t>
      </w:r>
      <w:r w:rsidRPr="000A299E">
        <w:rPr>
          <w:rFonts w:ascii="Arial" w:eastAsia="等线" w:hAnsi="Arial" w:cs="Arial"/>
          <w:szCs w:val="20"/>
          <w:lang w:val="en-GB" w:eastAsia="zh-CN"/>
        </w:rPr>
        <w:t xml:space="preserve">slots in time domain. If r1 is not included within </w:t>
      </w:r>
      <w:r w:rsidRPr="000A299E">
        <w:rPr>
          <w:rFonts w:ascii="Arial" w:eastAsia="等线" w:hAnsi="Arial" w:cs="Arial"/>
          <w:lang w:eastAsia="zh-CN"/>
        </w:rPr>
        <w:t xml:space="preserve">the remaining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0A299E">
        <w:rPr>
          <w:rFonts w:ascii="Arial" w:eastAsia="等线" w:hAnsi="Arial" w:cs="Arial"/>
          <w:lang w:eastAsia="zh-CN"/>
        </w:rPr>
        <w:t xml:space="preserve">  after resource exclusion, in which the candidate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A299E">
        <w:rPr>
          <w:rFonts w:ascii="Arial" w:eastAsia="等线" w:hAnsi="Arial" w:cs="Arial" w:hint="eastAsia"/>
          <w:lang w:eastAsia="zh-CN"/>
        </w:rPr>
        <w:t xml:space="preserve"> </w:t>
      </w:r>
      <w:r w:rsidRPr="000A299E">
        <w:rPr>
          <w:rFonts w:ascii="Arial" w:eastAsia="等线" w:hAnsi="Arial" w:cs="Arial"/>
          <w:lang w:eastAsia="zh-CN"/>
        </w:rPr>
        <w:t xml:space="preserve">has the same size with r1, physical layer reports r1 to the higher layer and then triggers the corresponding resource re-selection in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0A299E">
        <w:rPr>
          <w:rFonts w:ascii="Arial" w:eastAsia="等线" w:hAnsi="Arial" w:cs="Arial" w:hint="eastAsia"/>
          <w:lang w:eastAsia="zh-CN"/>
        </w:rPr>
        <w:t>.</w:t>
      </w:r>
    </w:p>
    <w:p w14:paraId="42FF2CDF" w14:textId="0A0471A4" w:rsidR="00D651D8" w:rsidRPr="00152274" w:rsidRDefault="00D651D8" w:rsidP="00AA3C89">
      <w:pPr>
        <w:spacing w:before="120" w:after="60"/>
        <w:ind w:left="284"/>
        <w:jc w:val="both"/>
        <w:rPr>
          <w:rFonts w:ascii="Arial" w:eastAsia="等线" w:hAnsi="Arial" w:cs="Arial"/>
          <w:b/>
          <w:bCs/>
          <w:i/>
          <w:szCs w:val="20"/>
          <w:lang w:val="en-GB" w:eastAsia="zh-CN"/>
        </w:rPr>
      </w:pPr>
      <w:r w:rsidRPr="00152274">
        <w:rPr>
          <w:rFonts w:ascii="Arial" w:eastAsia="等线" w:hAnsi="Arial" w:cs="Arial" w:hint="eastAsia"/>
          <w:b/>
          <w:bCs/>
          <w:i/>
          <w:szCs w:val="20"/>
          <w:lang w:val="en-GB" w:eastAsia="zh-CN"/>
        </w:rPr>
        <w:t>P</w:t>
      </w:r>
      <w:r w:rsidRPr="00152274">
        <w:rPr>
          <w:rFonts w:ascii="Arial" w:eastAsia="等线" w:hAnsi="Arial" w:cs="Arial"/>
          <w:b/>
          <w:bCs/>
          <w:i/>
          <w:szCs w:val="20"/>
          <w:lang w:val="en-GB" w:eastAsia="zh-CN"/>
        </w:rPr>
        <w:t xml:space="preserve">roposal </w:t>
      </w:r>
      <w:r w:rsidR="00AA3C89" w:rsidRPr="00152274">
        <w:rPr>
          <w:rFonts w:ascii="Arial" w:eastAsia="等线" w:hAnsi="Arial" w:cs="Arial"/>
          <w:b/>
          <w:bCs/>
          <w:i/>
          <w:szCs w:val="20"/>
          <w:lang w:val="en-GB" w:eastAsia="zh-CN"/>
        </w:rPr>
        <w:t>34</w:t>
      </w:r>
      <w:r w:rsidRPr="00152274">
        <w:rPr>
          <w:rFonts w:ascii="Arial" w:eastAsia="等线" w:hAnsi="Arial" w:cs="Arial"/>
          <w:b/>
          <w:bCs/>
          <w:i/>
          <w:szCs w:val="20"/>
          <w:lang w:val="en-GB" w:eastAsia="zh-CN"/>
        </w:rPr>
        <w:t xml:space="preserve">: The single-slot candidate resource </w:t>
      </w:r>
      <m:oMath>
        <m:sSub>
          <m:sSubPr>
            <m:ctrlPr>
              <w:rPr>
                <w:rFonts w:ascii="Cambria Math" w:eastAsia="等线" w:hAnsi="Cambria Math" w:cs="Arial"/>
                <w:b/>
                <w:bCs/>
                <w:i/>
                <w:szCs w:val="20"/>
                <w:lang w:val="en-GB" w:eastAsia="zh-CN"/>
              </w:rPr>
            </m:ctrlPr>
          </m:sSubPr>
          <m:e>
            <m:r>
              <m:rPr>
                <m:sty m:val="bi"/>
              </m:rPr>
              <w:rPr>
                <w:rFonts w:ascii="Cambria Math" w:eastAsia="等线" w:hAnsi="Cambria Math" w:cs="Arial"/>
                <w:szCs w:val="20"/>
                <w:lang w:val="en-GB" w:eastAsia="zh-CN"/>
              </w:rPr>
              <m:t>R</m:t>
            </m:r>
          </m:e>
          <m:sub>
            <m:r>
              <m:rPr>
                <m:nor/>
              </m:rPr>
              <w:rPr>
                <w:rFonts w:ascii="Arial" w:eastAsia="等线" w:hAnsi="Arial" w:cs="Arial"/>
                <w:b/>
                <w:bCs/>
                <w:i/>
                <w:szCs w:val="20"/>
                <w:lang w:val="en-GB" w:eastAsia="zh-CN"/>
              </w:rPr>
              <m:t>x,y</m:t>
            </m:r>
          </m:sub>
        </m:sSub>
      </m:oMath>
      <w:r w:rsidRPr="00152274">
        <w:rPr>
          <w:rFonts w:ascii="Arial" w:eastAsia="等线" w:hAnsi="Arial" w:cs="Arial"/>
          <w:b/>
          <w:bCs/>
          <w:i/>
          <w:szCs w:val="20"/>
          <w:lang w:val="en-GB" w:eastAsia="zh-CN"/>
        </w:rPr>
        <w:t xml:space="preserve"> in the current specification should be redefined as multi-slots candidate resource for MCSt with a size of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szCs w:val="20"/>
                <w:lang w:val="en-GB" w:eastAsia="en-GB"/>
              </w:rPr>
              <m:t>subCH</m:t>
            </m:r>
            <m:ctrlPr>
              <w:rPr>
                <w:rFonts w:ascii="Cambria Math" w:eastAsia="宋体" w:hAnsi="Cambria Math"/>
                <w:szCs w:val="20"/>
                <w:lang w:val="en-GB" w:eastAsia="en-GB"/>
              </w:rPr>
            </m:ctrlPr>
          </m:sub>
        </m:sSub>
      </m:oMath>
      <w:r w:rsidRPr="00152274">
        <w:rPr>
          <w:rFonts w:ascii="Arial" w:eastAsia="等线" w:hAnsi="Arial" w:cs="Arial" w:hint="eastAsia"/>
          <w:i/>
          <w:szCs w:val="20"/>
          <w:lang w:val="en-GB" w:eastAsia="zh-CN"/>
        </w:rPr>
        <w:t xml:space="preserve"> </w:t>
      </w:r>
      <w:r w:rsidRPr="00152274">
        <w:rPr>
          <w:rFonts w:ascii="Arial" w:eastAsia="等线" w:hAnsi="Arial" w:cs="Arial"/>
          <w:i/>
          <w:szCs w:val="20"/>
          <w:lang w:val="en-GB" w:eastAsia="zh-CN"/>
        </w:rPr>
        <w:t xml:space="preserve">and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w:rPr>
                <w:rFonts w:ascii="Cambria Math" w:eastAsia="宋体" w:hAnsi="Cambria Math"/>
                <w:szCs w:val="20"/>
                <w:lang w:val="en-GB" w:eastAsia="en-GB"/>
              </w:rPr>
              <m:t>slot</m:t>
            </m:r>
            <m:ctrlPr>
              <w:rPr>
                <w:rFonts w:ascii="Cambria Math" w:eastAsia="宋体" w:hAnsi="Cambria Math"/>
                <w:szCs w:val="20"/>
                <w:lang w:val="en-GB" w:eastAsia="en-GB"/>
              </w:rPr>
            </m:ctrlPr>
          </m:sub>
        </m:sSub>
      </m:oMath>
      <w:r w:rsidRPr="00152274">
        <w:rPr>
          <w:rFonts w:ascii="Arial" w:eastAsia="等线" w:hAnsi="Arial" w:cs="Arial"/>
          <w:b/>
          <w:bCs/>
          <w:i/>
          <w:szCs w:val="20"/>
          <w:lang w:val="en-GB" w:eastAsia="zh-CN"/>
        </w:rPr>
        <w:t>, which are to be provided by the higher layer in Mode 2 resource (re)selection procedure.</w:t>
      </w:r>
    </w:p>
    <w:p w14:paraId="4E1DF414" w14:textId="2C511FD8" w:rsidR="006B6675" w:rsidRPr="00152274" w:rsidRDefault="004C0A24" w:rsidP="00AA3C89">
      <w:pPr>
        <w:pStyle w:val="af8"/>
        <w:numPr>
          <w:ilvl w:val="0"/>
          <w:numId w:val="42"/>
        </w:numPr>
        <w:spacing w:after="240"/>
        <w:ind w:left="993" w:firstLineChars="0"/>
        <w:jc w:val="both"/>
        <w:rPr>
          <w:rFonts w:ascii="Arial" w:eastAsia="等线" w:hAnsi="Arial" w:cs="Arial"/>
          <w:b/>
          <w:bCs/>
          <w:i/>
          <w:iCs/>
          <w:sz w:val="20"/>
          <w:szCs w:val="20"/>
        </w:rPr>
      </w:pPr>
      <m:oMath>
        <m:sSub>
          <m:sSubPr>
            <m:ctrlPr>
              <w:rPr>
                <w:rFonts w:ascii="Cambria Math" w:hAnsi="Cambria Math"/>
                <w:i/>
                <w:sz w:val="20"/>
                <w:szCs w:val="20"/>
                <w:lang w:val="en-GB" w:eastAsia="en-GB"/>
              </w:rPr>
            </m:ctrlPr>
          </m:sSubPr>
          <m:e>
            <m:r>
              <w:rPr>
                <w:rFonts w:ascii="Cambria Math" w:hAnsi="Cambria Math"/>
                <w:sz w:val="20"/>
                <w:szCs w:val="20"/>
                <w:lang w:val="en-GB" w:eastAsia="en-GB"/>
              </w:rPr>
              <m:t>L</m:t>
            </m:r>
          </m:e>
          <m:sub>
            <m:r>
              <w:rPr>
                <w:rFonts w:ascii="Cambria Math" w:hAnsi="Cambria Math"/>
                <w:sz w:val="20"/>
                <w:szCs w:val="20"/>
                <w:lang w:val="en-GB" w:eastAsia="en-GB"/>
              </w:rPr>
              <m:t>slot</m:t>
            </m:r>
            <m:ctrlPr>
              <w:rPr>
                <w:rFonts w:ascii="Cambria Math" w:hAnsi="Cambria Math"/>
                <w:sz w:val="20"/>
                <w:szCs w:val="20"/>
                <w:lang w:val="en-GB" w:eastAsia="en-GB"/>
              </w:rPr>
            </m:ctrlPr>
          </m:sub>
        </m:sSub>
      </m:oMath>
      <w:r w:rsidR="006B6675" w:rsidRPr="00152274">
        <w:rPr>
          <w:rFonts w:ascii="Arial" w:eastAsia="等线" w:hAnsi="Arial" w:cs="Arial" w:hint="eastAsia"/>
          <w:sz w:val="20"/>
          <w:szCs w:val="20"/>
          <w:lang w:val="en-GB"/>
        </w:rPr>
        <w:t xml:space="preserve"> </w:t>
      </w:r>
      <w:r w:rsidR="006B6675" w:rsidRPr="00152274">
        <w:rPr>
          <w:rFonts w:ascii="Arial" w:eastAsia="等线" w:hAnsi="Arial" w:cs="Arial"/>
          <w:b/>
          <w:bCs/>
          <w:i/>
          <w:iCs/>
          <w:sz w:val="20"/>
          <w:szCs w:val="20"/>
          <w:lang w:val="en-GB"/>
        </w:rPr>
        <w:t>should be equal to or smaller than the periodicity of PSFCH resources</w:t>
      </w:r>
      <w:r w:rsidR="006B6675" w:rsidRPr="00152274">
        <w:rPr>
          <w:rFonts w:ascii="Arial" w:eastAsia="等线" w:hAnsi="Arial" w:cs="Arial"/>
          <w:b/>
          <w:bCs/>
          <w:i/>
          <w:iCs/>
          <w:sz w:val="20"/>
          <w:szCs w:val="20"/>
        </w:rPr>
        <w:t xml:space="preserve"> (if configured).</w:t>
      </w:r>
    </w:p>
    <w:p w14:paraId="52692CC5" w14:textId="327BEFFA" w:rsidR="00D651D8" w:rsidRPr="00152274" w:rsidRDefault="00D651D8" w:rsidP="00AA3C89">
      <w:pPr>
        <w:spacing w:before="120" w:after="60"/>
        <w:ind w:firstLine="284"/>
        <w:jc w:val="both"/>
        <w:rPr>
          <w:rFonts w:ascii="Arial" w:eastAsia="等线" w:hAnsi="Arial" w:cs="Arial"/>
          <w:b/>
          <w:bCs/>
          <w:i/>
          <w:szCs w:val="20"/>
          <w:lang w:val="en-GB" w:eastAsia="zh-CN"/>
        </w:rPr>
      </w:pPr>
      <w:r w:rsidRPr="00152274">
        <w:rPr>
          <w:rFonts w:ascii="Arial" w:eastAsia="等线" w:hAnsi="Arial" w:cs="Arial" w:hint="eastAsia"/>
          <w:b/>
          <w:bCs/>
          <w:i/>
          <w:szCs w:val="20"/>
          <w:lang w:val="en-GB" w:eastAsia="zh-CN"/>
        </w:rPr>
        <w:t>P</w:t>
      </w:r>
      <w:r w:rsidRPr="00152274">
        <w:rPr>
          <w:rFonts w:ascii="Arial" w:eastAsia="等线" w:hAnsi="Arial" w:cs="Arial"/>
          <w:b/>
          <w:bCs/>
          <w:i/>
          <w:szCs w:val="20"/>
          <w:lang w:val="en-GB" w:eastAsia="zh-CN"/>
        </w:rPr>
        <w:t xml:space="preserve">roposal </w:t>
      </w:r>
      <w:r w:rsidR="00AA3C89" w:rsidRPr="00152274">
        <w:rPr>
          <w:rFonts w:ascii="Arial" w:eastAsia="等线" w:hAnsi="Arial" w:cs="Arial"/>
          <w:b/>
          <w:bCs/>
          <w:i/>
          <w:szCs w:val="20"/>
          <w:lang w:val="en-GB" w:eastAsia="zh-CN"/>
        </w:rPr>
        <w:t>35</w:t>
      </w:r>
      <w:r w:rsidRPr="00152274">
        <w:rPr>
          <w:rFonts w:ascii="Arial" w:eastAsia="等线" w:hAnsi="Arial" w:cs="Arial"/>
          <w:b/>
          <w:bCs/>
          <w:i/>
          <w:szCs w:val="20"/>
          <w:lang w:val="en-GB" w:eastAsia="zh-CN"/>
        </w:rPr>
        <w:t>: When L1 reports a subset of candidate resources for MCSt,</w:t>
      </w:r>
    </w:p>
    <w:p w14:paraId="27E75F87" w14:textId="77777777" w:rsidR="00D651D8" w:rsidRPr="00152274" w:rsidRDefault="00D651D8" w:rsidP="00D651D8">
      <w:pPr>
        <w:numPr>
          <w:ilvl w:val="1"/>
          <w:numId w:val="45"/>
        </w:numPr>
        <w:spacing w:before="120" w:after="240"/>
        <w:jc w:val="both"/>
        <w:rPr>
          <w:rFonts w:ascii="Arial" w:eastAsia="等线" w:hAnsi="Arial" w:cs="Arial"/>
          <w:b/>
          <w:bCs/>
          <w:i/>
          <w:szCs w:val="20"/>
          <w:lang w:eastAsia="zh-CN"/>
        </w:rPr>
      </w:pPr>
      <w:r w:rsidRPr="00152274">
        <w:rPr>
          <w:rFonts w:ascii="Arial" w:eastAsia="等线" w:hAnsi="Arial" w:cs="Arial"/>
          <w:b/>
          <w:bCs/>
          <w:i/>
          <w:szCs w:val="20"/>
          <w:lang w:eastAsia="zh-CN"/>
        </w:rPr>
        <w:t xml:space="preserve">Option A: L1 reports candidate multi-slot resources in </w:t>
      </w:r>
      <w:r w:rsidRPr="00152274">
        <w:rPr>
          <w:rFonts w:ascii="Arial" w:eastAsia="等线" w:hAnsi="Arial" w:cs="Arial"/>
          <w:b/>
          <w:bCs/>
          <w:i/>
          <w:iCs/>
          <w:szCs w:val="20"/>
          <w:lang w:eastAsia="zh-CN"/>
        </w:rPr>
        <w:t>S</w:t>
      </w:r>
      <w:r w:rsidRPr="00152274">
        <w:rPr>
          <w:rFonts w:ascii="Arial" w:eastAsia="等线" w:hAnsi="Arial" w:cs="Arial"/>
          <w:b/>
          <w:bCs/>
          <w:i/>
          <w:iCs/>
          <w:szCs w:val="20"/>
          <w:vertAlign w:val="subscript"/>
          <w:lang w:eastAsia="zh-CN"/>
        </w:rPr>
        <w:t>A</w:t>
      </w:r>
      <w:r w:rsidRPr="00152274">
        <w:rPr>
          <w:rFonts w:ascii="Arial" w:eastAsia="等线" w:hAnsi="Arial" w:cs="Arial"/>
          <w:b/>
          <w:bCs/>
          <w:i/>
          <w:szCs w:val="20"/>
          <w:lang w:eastAsia="zh-CN"/>
        </w:rPr>
        <w:t xml:space="preserve"> where a candidate multi-slot resource consists of a set of single-slot resources that are consecutive in time.</w:t>
      </w:r>
    </w:p>
    <w:p w14:paraId="72488F56" w14:textId="0B89F326" w:rsidR="00D651D8" w:rsidRPr="000A299E" w:rsidRDefault="00D651D8" w:rsidP="00D651D8">
      <w:pPr>
        <w:spacing w:before="120" w:after="240"/>
        <w:ind w:left="284"/>
        <w:jc w:val="both"/>
        <w:rPr>
          <w:rFonts w:ascii="Arial" w:eastAsia="等线" w:hAnsi="Arial" w:cs="Arial"/>
          <w:b/>
          <w:bCs/>
          <w:i/>
          <w:szCs w:val="20"/>
          <w:lang w:val="en-GB" w:eastAsia="zh-CN"/>
        </w:rPr>
      </w:pPr>
      <w:r w:rsidRPr="00152274">
        <w:rPr>
          <w:rFonts w:ascii="Arial" w:eastAsia="等线" w:hAnsi="Arial" w:cs="Arial" w:hint="eastAsia"/>
          <w:b/>
          <w:bCs/>
          <w:i/>
          <w:szCs w:val="20"/>
          <w:lang w:val="en-GB" w:eastAsia="zh-CN"/>
        </w:rPr>
        <w:t>P</w:t>
      </w:r>
      <w:r w:rsidRPr="00152274">
        <w:rPr>
          <w:rFonts w:ascii="Arial" w:eastAsia="等线" w:hAnsi="Arial" w:cs="Arial"/>
          <w:b/>
          <w:bCs/>
          <w:i/>
          <w:szCs w:val="20"/>
          <w:lang w:val="en-GB" w:eastAsia="zh-CN"/>
        </w:rPr>
        <w:t xml:space="preserve">roposal </w:t>
      </w:r>
      <w:r w:rsidR="00AA3C89" w:rsidRPr="00152274">
        <w:rPr>
          <w:rFonts w:ascii="Arial" w:eastAsia="等线" w:hAnsi="Arial" w:cs="Arial"/>
          <w:b/>
          <w:bCs/>
          <w:i/>
          <w:szCs w:val="20"/>
          <w:lang w:val="en-GB" w:eastAsia="zh-CN"/>
        </w:rPr>
        <w:t>36</w:t>
      </w:r>
      <w:r w:rsidRPr="00152274">
        <w:rPr>
          <w:rFonts w:ascii="Arial" w:eastAsia="等线" w:hAnsi="Arial" w:cs="Arial"/>
          <w:b/>
          <w:bCs/>
          <w:i/>
          <w:szCs w:val="20"/>
          <w:lang w:val="en-GB" w:eastAsia="zh-CN"/>
        </w:rPr>
        <w:t>: Higher layer provides the selected / reserved multiple-slots resource(s) to physical layer for re-evaluation or pre-emption checking.</w:t>
      </w:r>
    </w:p>
    <w:p w14:paraId="64AFD984" w14:textId="77777777" w:rsidR="00D651D8" w:rsidRPr="001D2CDE" w:rsidRDefault="00D651D8" w:rsidP="00D651D8">
      <w:pPr>
        <w:spacing w:after="120"/>
        <w:ind w:left="284"/>
        <w:jc w:val="both"/>
        <w:rPr>
          <w:rFonts w:eastAsia="等线"/>
          <w:iCs/>
          <w:color w:val="000000"/>
          <w:szCs w:val="20"/>
          <w:lang w:val="en-GB" w:eastAsia="zh-CN"/>
        </w:rPr>
      </w:pPr>
    </w:p>
    <w:p w14:paraId="7FA3DA17" w14:textId="77777777" w:rsidR="001A1969" w:rsidRDefault="001A1969" w:rsidP="00566193">
      <w:pPr>
        <w:pStyle w:val="1"/>
      </w:pPr>
      <w:r>
        <w:lastRenderedPageBreak/>
        <w:t>3. Conclusion</w:t>
      </w:r>
    </w:p>
    <w:p w14:paraId="4BF29FE9" w14:textId="2792B42D" w:rsidR="001A1969" w:rsidRDefault="00765A45" w:rsidP="00F2585D">
      <w:pPr>
        <w:spacing w:after="120"/>
        <w:ind w:left="142"/>
        <w:jc w:val="both"/>
        <w:rPr>
          <w:rFonts w:ascii="Arial" w:eastAsia="宋体" w:hAnsi="Arial" w:cs="Arial"/>
          <w:lang w:eastAsia="zh-CN"/>
        </w:rPr>
      </w:pPr>
      <w:r w:rsidRPr="00A2575C">
        <w:rPr>
          <w:rFonts w:ascii="Arial" w:eastAsia="宋体" w:hAnsi="Arial" w:cs="Arial"/>
          <w:lang w:eastAsia="zh-CN"/>
        </w:rPr>
        <w:t>In this contribution, evaluation methodology, channel access and resource allocation related issues and topics for NR sidelink operating in unlicensed channels are discussed. Simulation results for SL and Wi-Fi coexistence in the same unlicensed channel, UE-to-UE COT sharing and PSFCH performance using SCSt and LBT are also provided in this paper. The following proposals and observations are given to summarize our views.</w:t>
      </w:r>
    </w:p>
    <w:p w14:paraId="2FD3C4A1" w14:textId="77777777" w:rsidR="007A01D8" w:rsidRPr="00152274" w:rsidRDefault="007A01D8" w:rsidP="007A01D8">
      <w:pPr>
        <w:spacing w:after="240"/>
        <w:ind w:left="284"/>
        <w:jc w:val="both"/>
        <w:rPr>
          <w:rFonts w:ascii="Arial" w:eastAsia="宋体" w:hAnsi="Arial" w:cs="Arial"/>
          <w:b/>
          <w:bCs/>
          <w:i/>
          <w:iCs/>
          <w:lang w:eastAsia="zh-CN"/>
        </w:rPr>
      </w:pPr>
      <w:r w:rsidRPr="00152274">
        <w:rPr>
          <w:rFonts w:ascii="Arial" w:eastAsia="宋体" w:hAnsi="Arial" w:cs="Arial"/>
          <w:b/>
          <w:bCs/>
          <w:i/>
          <w:iCs/>
          <w:lang w:eastAsia="zh-CN"/>
        </w:rPr>
        <w:t xml:space="preserve">Proposal 1: In NR-U, gNB is allowed to use any CAPC level in Type 1 channel access procedures for discovery burst(s) transmission (e.g., p is always ‘1’ and the associated </w:t>
      </w:r>
      <m:oMath>
        <m:sSub>
          <m:sSubPr>
            <m:ctrlPr>
              <w:rPr>
                <w:rFonts w:ascii="Cambria Math" w:hAnsi="Cambria Math"/>
                <w:b/>
                <w:bCs/>
                <w:i/>
                <w:iCs/>
              </w:rPr>
            </m:ctrlPr>
          </m:sSubPr>
          <m:e>
            <m:r>
              <m:rPr>
                <m:sty m:val="bi"/>
              </m:rPr>
              <w:rPr>
                <w:rFonts w:ascii="Cambria Math"/>
              </w:rPr>
              <m:t>m</m:t>
            </m:r>
          </m:e>
          <m:sub>
            <m:r>
              <m:rPr>
                <m:sty m:val="bi"/>
              </m:rPr>
              <w:rPr>
                <w:rFonts w:ascii="Cambria Math"/>
              </w:rPr>
              <m:t>p</m:t>
            </m:r>
          </m:sub>
        </m:sSub>
      </m:oMath>
      <w:r w:rsidRPr="00152274">
        <w:rPr>
          <w:rFonts w:ascii="Arial" w:eastAsia="宋体" w:hAnsi="Arial" w:cs="Arial"/>
          <w:b/>
          <w:bCs/>
          <w:i/>
          <w:iCs/>
          <w:lang w:eastAsia="zh-CN"/>
        </w:rPr>
        <w:t xml:space="preserve"> value is also ‘1’). The same rule / courtesy should be extended to S-SSB transmissions in SL-U (i.e., CAPC level p=1 and </w:t>
      </w:r>
      <m:oMath>
        <m:sSub>
          <m:sSubPr>
            <m:ctrlPr>
              <w:rPr>
                <w:rFonts w:ascii="Cambria Math" w:hAnsi="Cambria Math"/>
                <w:b/>
                <w:bCs/>
                <w:i/>
                <w:iCs/>
              </w:rPr>
            </m:ctrlPr>
          </m:sSubPr>
          <m:e>
            <m:r>
              <m:rPr>
                <m:sty m:val="bi"/>
              </m:rPr>
              <w:rPr>
                <w:rFonts w:ascii="Cambria Math"/>
              </w:rPr>
              <m:t>m</m:t>
            </m:r>
          </m:e>
          <m:sub>
            <m:r>
              <m:rPr>
                <m:sty m:val="bi"/>
              </m:rPr>
              <w:rPr>
                <w:rFonts w:ascii="Cambria Math"/>
              </w:rPr>
              <m:t>p</m:t>
            </m:r>
          </m:sub>
        </m:sSub>
        <m:r>
          <m:rPr>
            <m:sty m:val="bi"/>
          </m:rPr>
          <w:rPr>
            <w:rFonts w:ascii="Cambria Math" w:eastAsia="宋体" w:hAnsi="Cambria Math" w:cs="Arial"/>
          </w:rPr>
          <m:t>=1</m:t>
        </m:r>
      </m:oMath>
      <w:r w:rsidRPr="00152274">
        <w:rPr>
          <w:rFonts w:ascii="Arial" w:eastAsia="宋体" w:hAnsi="Arial" w:cs="Arial"/>
          <w:b/>
          <w:bCs/>
          <w:i/>
          <w:iCs/>
        </w:rPr>
        <w:t xml:space="preserve"> </w:t>
      </w:r>
      <w:r w:rsidRPr="00152274">
        <w:rPr>
          <w:rFonts w:ascii="Arial" w:eastAsia="宋体" w:hAnsi="Arial" w:cs="Arial"/>
          <w:b/>
          <w:bCs/>
          <w:i/>
          <w:iCs/>
          <w:lang w:eastAsia="zh-CN"/>
        </w:rPr>
        <w:t>is allowed / fixed).</w:t>
      </w:r>
    </w:p>
    <w:p w14:paraId="776C50CD" w14:textId="77777777" w:rsidR="007A01D8" w:rsidRPr="00152274" w:rsidRDefault="007A01D8" w:rsidP="007A01D8">
      <w:pPr>
        <w:spacing w:after="240"/>
        <w:ind w:left="284"/>
        <w:jc w:val="both"/>
        <w:rPr>
          <w:rFonts w:ascii="Arial" w:eastAsia="宋体" w:hAnsi="Arial" w:cs="Arial"/>
          <w:b/>
          <w:bCs/>
          <w:i/>
          <w:iCs/>
          <w:lang w:eastAsia="zh-CN"/>
        </w:rPr>
      </w:pPr>
      <w:r w:rsidRPr="00152274">
        <w:rPr>
          <w:rFonts w:ascii="Arial" w:eastAsia="宋体" w:hAnsi="Arial" w:cs="Arial"/>
          <w:b/>
          <w:bCs/>
          <w:i/>
          <w:iCs/>
          <w:lang w:eastAsia="zh-CN"/>
        </w:rPr>
        <w:t xml:space="preserve">Proposal 2: In SL-U, the same rule / courtesy as S-SSB should be extended to PSFCH transmissions (i.e., CAPC level p=1 and </w:t>
      </w:r>
      <m:oMath>
        <m:sSub>
          <m:sSubPr>
            <m:ctrlPr>
              <w:rPr>
                <w:rFonts w:ascii="Cambria Math" w:hAnsi="Cambria Math"/>
                <w:b/>
                <w:bCs/>
                <w:i/>
                <w:iCs/>
              </w:rPr>
            </m:ctrlPr>
          </m:sSubPr>
          <m:e>
            <m:r>
              <m:rPr>
                <m:sty m:val="bi"/>
              </m:rPr>
              <w:rPr>
                <w:rFonts w:ascii="Cambria Math"/>
              </w:rPr>
              <m:t>m</m:t>
            </m:r>
          </m:e>
          <m:sub>
            <m:r>
              <m:rPr>
                <m:sty m:val="bi"/>
              </m:rPr>
              <w:rPr>
                <w:rFonts w:ascii="Cambria Math"/>
              </w:rPr>
              <m:t>p</m:t>
            </m:r>
          </m:sub>
        </m:sSub>
        <m:r>
          <m:rPr>
            <m:sty m:val="bi"/>
          </m:rPr>
          <w:rPr>
            <w:rFonts w:ascii="Cambria Math" w:eastAsia="宋体" w:hAnsi="Cambria Math" w:cs="Arial"/>
          </w:rPr>
          <m:t>=1</m:t>
        </m:r>
      </m:oMath>
      <w:r w:rsidRPr="00152274">
        <w:rPr>
          <w:rFonts w:ascii="Arial" w:eastAsia="宋体" w:hAnsi="Arial" w:cs="Arial"/>
          <w:b/>
          <w:bCs/>
          <w:i/>
          <w:iCs/>
        </w:rPr>
        <w:t xml:space="preserve"> </w:t>
      </w:r>
      <w:r w:rsidRPr="00152274">
        <w:rPr>
          <w:rFonts w:ascii="Arial" w:eastAsia="宋体" w:hAnsi="Arial" w:cs="Arial"/>
          <w:b/>
          <w:bCs/>
          <w:i/>
          <w:iCs/>
          <w:lang w:eastAsia="zh-CN"/>
        </w:rPr>
        <w:t>is allowed / fixed).</w:t>
      </w:r>
    </w:p>
    <w:p w14:paraId="3BE1B382" w14:textId="77777777" w:rsidR="007A01D8" w:rsidRPr="00152274" w:rsidRDefault="007A01D8" w:rsidP="007A01D8">
      <w:pPr>
        <w:spacing w:after="60"/>
        <w:ind w:left="284"/>
        <w:jc w:val="both"/>
        <w:rPr>
          <w:rFonts w:ascii="Arial" w:hAnsi="Arial" w:cs="Arial"/>
          <w:b/>
          <w:i/>
          <w:lang w:eastAsia="zh-CN"/>
        </w:rPr>
      </w:pPr>
      <w:r w:rsidRPr="00152274">
        <w:rPr>
          <w:rFonts w:ascii="Arial" w:hAnsi="Arial" w:cs="Arial"/>
          <w:b/>
          <w:i/>
          <w:lang w:eastAsia="zh-CN"/>
        </w:rPr>
        <w:t>Proposal 3: Type 2A channel access applied to PSFCH and S-SSB transmission is supported in case:</w:t>
      </w:r>
    </w:p>
    <w:p w14:paraId="5CB0479C" w14:textId="77777777" w:rsidR="007A01D8" w:rsidRPr="00152274" w:rsidRDefault="007A01D8" w:rsidP="007A01D8">
      <w:pPr>
        <w:pStyle w:val="af8"/>
        <w:numPr>
          <w:ilvl w:val="0"/>
          <w:numId w:val="38"/>
        </w:numPr>
        <w:spacing w:after="60"/>
        <w:ind w:firstLineChars="0"/>
        <w:jc w:val="both"/>
        <w:rPr>
          <w:rFonts w:ascii="Arial" w:hAnsi="Arial" w:cs="Arial"/>
          <w:b/>
          <w:i/>
          <w:sz w:val="20"/>
        </w:rPr>
      </w:pPr>
      <w:r w:rsidRPr="00152274">
        <w:rPr>
          <w:rFonts w:ascii="Arial" w:hAnsi="Arial" w:cs="Arial"/>
          <w:b/>
          <w:i/>
          <w:sz w:val="20"/>
        </w:rPr>
        <w:t>For S-SSB: if the duration of S-SSB burst is at most 1ms and the duty cycle is at most 1/20 within a time interval of 50ms. Otherwise, Type 1 channel access should be applied.</w:t>
      </w:r>
    </w:p>
    <w:p w14:paraId="71B80D27" w14:textId="77777777" w:rsidR="007A01D8" w:rsidRPr="00152274" w:rsidRDefault="007A01D8" w:rsidP="007A01D8">
      <w:pPr>
        <w:pStyle w:val="af8"/>
        <w:numPr>
          <w:ilvl w:val="0"/>
          <w:numId w:val="38"/>
        </w:numPr>
        <w:spacing w:after="240"/>
        <w:ind w:firstLineChars="0"/>
        <w:jc w:val="both"/>
        <w:rPr>
          <w:rFonts w:ascii="Arial" w:hAnsi="Arial" w:cs="Arial"/>
          <w:b/>
          <w:i/>
          <w:sz w:val="20"/>
        </w:rPr>
      </w:pPr>
      <w:r w:rsidRPr="00152274">
        <w:rPr>
          <w:rFonts w:ascii="Arial" w:hAnsi="Arial" w:cs="Arial"/>
          <w:b/>
          <w:i/>
          <w:sz w:val="20"/>
        </w:rPr>
        <w:t>For PSFCH: if the duty cycle of PSFCH is at most 1/20 within a time interval of 50ms. Otherwise, Type 1 channel access should be applied.</w:t>
      </w:r>
    </w:p>
    <w:p w14:paraId="281AD639" w14:textId="726F8161" w:rsidR="007A01D8" w:rsidRPr="00152274" w:rsidRDefault="007A01D8" w:rsidP="007A01D8">
      <w:pPr>
        <w:spacing w:after="240"/>
        <w:ind w:left="284"/>
        <w:jc w:val="both"/>
        <w:rPr>
          <w:rFonts w:ascii="Arial" w:hAnsi="Arial" w:cs="Arial"/>
          <w:b/>
          <w:i/>
        </w:rPr>
      </w:pPr>
      <w:r w:rsidRPr="00152274">
        <w:rPr>
          <w:rFonts w:ascii="Arial" w:hAnsi="Arial" w:cs="Arial"/>
          <w:b/>
          <w:i/>
        </w:rPr>
        <w:t>Observation 1: For groupcast feedback option 1, if channel access procedure is applied, it may cause ambiguity at PSSCH TX UE when no PSFCH is received.</w:t>
      </w:r>
    </w:p>
    <w:p w14:paraId="28991FC7" w14:textId="3AC3519C" w:rsidR="007A01D8" w:rsidRPr="00152274" w:rsidRDefault="007A01D8" w:rsidP="007A01D8">
      <w:pPr>
        <w:spacing w:after="240"/>
        <w:ind w:left="284"/>
        <w:jc w:val="both"/>
        <w:rPr>
          <w:rFonts w:ascii="Arial" w:hAnsi="Arial" w:cs="Arial"/>
          <w:b/>
          <w:i/>
        </w:rPr>
      </w:pPr>
      <w:r w:rsidRPr="00152274">
        <w:rPr>
          <w:rFonts w:ascii="Arial" w:hAnsi="Arial" w:cs="Arial"/>
          <w:b/>
          <w:i/>
        </w:rPr>
        <w:t>Proposal 4: How to avoid ambiguity at PSSCH TX UE in groupcast feedback option 1 when no PSFCH is received needs FFS.</w:t>
      </w:r>
    </w:p>
    <w:p w14:paraId="5C5D91D7" w14:textId="77777777" w:rsidR="007A01D8" w:rsidRPr="00152274" w:rsidRDefault="007A01D8" w:rsidP="007A01D8">
      <w:pPr>
        <w:spacing w:after="240"/>
        <w:ind w:left="284"/>
        <w:jc w:val="both"/>
        <w:rPr>
          <w:rFonts w:ascii="Arial" w:hAnsi="Arial" w:cs="Arial"/>
          <w:b/>
          <w:i/>
          <w:lang w:eastAsia="zh-CN"/>
        </w:rPr>
      </w:pPr>
      <w:r w:rsidRPr="00152274">
        <w:rPr>
          <w:rFonts w:ascii="Arial" w:hAnsi="Arial" w:cs="Arial"/>
          <w:b/>
          <w:i/>
          <w:lang w:eastAsia="zh-CN"/>
        </w:rPr>
        <w:t>Observation 2: For Type 1 channel access in NR-U, when the UE/gNB starts the Type 1 procedure is not specified, and up to implementation.</w:t>
      </w:r>
    </w:p>
    <w:p w14:paraId="0CB0D713" w14:textId="77777777" w:rsidR="007A01D8" w:rsidRPr="00152274" w:rsidRDefault="007A01D8" w:rsidP="007A01D8">
      <w:pPr>
        <w:spacing w:after="240"/>
        <w:ind w:left="284"/>
        <w:jc w:val="both"/>
        <w:rPr>
          <w:rFonts w:ascii="Arial" w:hAnsi="Arial" w:cs="Arial"/>
          <w:b/>
          <w:i/>
          <w:lang w:eastAsia="zh-CN"/>
        </w:rPr>
      </w:pPr>
      <w:r w:rsidRPr="00152274">
        <w:rPr>
          <w:rFonts w:ascii="Arial" w:hAnsi="Arial" w:cs="Arial"/>
          <w:b/>
          <w:i/>
          <w:lang w:eastAsia="zh-CN"/>
        </w:rPr>
        <w:t xml:space="preserve">Observation 3: For Type 1 channel access in NR-U, an additional short LBT is performed before transmission if there is gap between the time when counter is equal to 0 and the starting time of the transmission. </w:t>
      </w:r>
    </w:p>
    <w:p w14:paraId="39B939AE" w14:textId="77777777" w:rsidR="007A01D8" w:rsidRPr="00152274" w:rsidRDefault="007A01D8" w:rsidP="007A01D8">
      <w:pPr>
        <w:spacing w:after="240"/>
        <w:ind w:left="284"/>
        <w:jc w:val="both"/>
        <w:rPr>
          <w:rFonts w:ascii="Arial" w:hAnsi="Arial" w:cs="Arial"/>
          <w:b/>
          <w:i/>
          <w:lang w:eastAsia="zh-CN"/>
        </w:rPr>
      </w:pPr>
      <w:r w:rsidRPr="00152274">
        <w:rPr>
          <w:rFonts w:ascii="Arial" w:hAnsi="Arial" w:cs="Arial"/>
          <w:b/>
          <w:i/>
          <w:lang w:eastAsia="zh-CN"/>
        </w:rPr>
        <w:t xml:space="preserve">Observation 4: The duration of additional short LBT in Type 1 and RX/TX switching is larger than duration of GP symbol in most cases. </w:t>
      </w:r>
    </w:p>
    <w:p w14:paraId="11E68AAD" w14:textId="77777777" w:rsidR="007A01D8" w:rsidRPr="00152274" w:rsidRDefault="007A01D8" w:rsidP="007A01D8">
      <w:pPr>
        <w:spacing w:after="240"/>
        <w:ind w:left="284"/>
        <w:jc w:val="both"/>
        <w:rPr>
          <w:rFonts w:ascii="Arial" w:hAnsi="Arial" w:cs="Arial"/>
          <w:b/>
          <w:i/>
          <w:lang w:eastAsia="zh-CN"/>
        </w:rPr>
      </w:pPr>
      <w:r w:rsidRPr="00152274">
        <w:rPr>
          <w:rFonts w:ascii="Arial" w:hAnsi="Arial" w:cs="Arial"/>
          <w:b/>
          <w:i/>
          <w:lang w:eastAsia="zh-CN"/>
        </w:rPr>
        <w:t>Observation 5: If there is SL transmission in previous slot, UE cannot finish additional LBT failure within GP symbol.</w:t>
      </w:r>
    </w:p>
    <w:p w14:paraId="5462C6BE" w14:textId="77777777" w:rsidR="007A01D8" w:rsidRPr="00152274" w:rsidRDefault="007A01D8" w:rsidP="007A01D8">
      <w:pPr>
        <w:spacing w:after="240"/>
        <w:ind w:left="284"/>
        <w:jc w:val="both"/>
        <w:rPr>
          <w:rFonts w:ascii="Arial" w:eastAsia="宋体" w:hAnsi="Arial" w:cs="Arial"/>
          <w:lang w:eastAsia="zh-CN"/>
        </w:rPr>
      </w:pPr>
      <w:r w:rsidRPr="00152274">
        <w:rPr>
          <w:rFonts w:ascii="Arial" w:eastAsia="宋体" w:hAnsi="Arial" w:cs="Arial"/>
          <w:b/>
          <w:i/>
          <w:lang w:eastAsia="zh-CN"/>
        </w:rPr>
        <w:t>Proposal 5: For Type 1 channel access in SL-U, the duration of additional short LBT is shorter than GP symbol is preferred.</w:t>
      </w:r>
    </w:p>
    <w:p w14:paraId="7630EB90" w14:textId="77777777" w:rsidR="007A01D8" w:rsidRPr="00152274" w:rsidRDefault="007A01D8" w:rsidP="007A01D8">
      <w:pPr>
        <w:spacing w:after="240"/>
        <w:ind w:left="284"/>
        <w:jc w:val="both"/>
        <w:rPr>
          <w:rFonts w:ascii="Arial" w:eastAsia="宋体" w:hAnsi="Arial" w:cs="Arial"/>
          <w:lang w:eastAsia="zh-CN"/>
        </w:rPr>
      </w:pPr>
      <w:r w:rsidRPr="00152274">
        <w:rPr>
          <w:rFonts w:ascii="Arial" w:eastAsia="宋体" w:hAnsi="Arial" w:cs="Arial"/>
          <w:b/>
          <w:i/>
          <w:lang w:eastAsia="zh-CN"/>
        </w:rPr>
        <w:t>Proposal 6: For Type 1 channel access in SL-U, (pre-)configure the duration of additional short LBT can be supported.</w:t>
      </w:r>
    </w:p>
    <w:p w14:paraId="390D8B4E" w14:textId="77777777" w:rsidR="007A01D8" w:rsidRPr="00152274" w:rsidRDefault="007A01D8" w:rsidP="007A01D8">
      <w:pPr>
        <w:spacing w:after="60"/>
        <w:ind w:left="284"/>
        <w:jc w:val="both"/>
        <w:rPr>
          <w:rFonts w:ascii="Arial" w:eastAsia="宋体" w:hAnsi="Arial" w:cs="Arial"/>
          <w:b/>
          <w:i/>
          <w:lang w:eastAsia="zh-CN"/>
        </w:rPr>
      </w:pPr>
      <w:r w:rsidRPr="00152274">
        <w:rPr>
          <w:rFonts w:ascii="Arial" w:eastAsia="宋体" w:hAnsi="Arial" w:cs="Arial"/>
          <w:b/>
          <w:i/>
          <w:lang w:eastAsia="zh-CN"/>
        </w:rPr>
        <w:t>Proposal 7: Type 2B channel access procedure is applicable to the following case:</w:t>
      </w:r>
    </w:p>
    <w:p w14:paraId="57A603B4" w14:textId="77777777" w:rsidR="007A01D8" w:rsidRPr="00152274" w:rsidRDefault="007A01D8" w:rsidP="007A01D8">
      <w:pPr>
        <w:numPr>
          <w:ilvl w:val="0"/>
          <w:numId w:val="39"/>
        </w:numPr>
        <w:spacing w:after="240"/>
        <w:ind w:left="993"/>
        <w:jc w:val="both"/>
        <w:rPr>
          <w:rFonts w:ascii="Arial" w:eastAsia="宋体" w:hAnsi="Arial" w:cs="Arial"/>
          <w:b/>
          <w:i/>
          <w:lang w:eastAsia="zh-CN"/>
        </w:rPr>
      </w:pPr>
      <w:r w:rsidRPr="00152274">
        <w:rPr>
          <w:rFonts w:ascii="Arial" w:eastAsia="宋体" w:hAnsi="Arial" w:cs="Arial"/>
          <w:b/>
          <w:i/>
          <w:lang w:eastAsia="zh-CN"/>
        </w:rPr>
        <w:t>Transmission(s) by a UE following transmission(s) by another UE at least when the gap is equal to or larger than 16μs and less than 25μs in a shared channel occupancy.</w:t>
      </w:r>
    </w:p>
    <w:p w14:paraId="53869BC2" w14:textId="77777777" w:rsidR="007A01D8" w:rsidRPr="00152274" w:rsidRDefault="007A01D8" w:rsidP="007A01D8">
      <w:pPr>
        <w:spacing w:after="60"/>
        <w:ind w:left="284"/>
        <w:jc w:val="both"/>
        <w:rPr>
          <w:rFonts w:ascii="Arial" w:eastAsia="宋体" w:hAnsi="Arial" w:cs="Arial"/>
          <w:b/>
          <w:i/>
          <w:lang w:eastAsia="zh-CN"/>
        </w:rPr>
      </w:pPr>
      <w:r w:rsidRPr="00152274">
        <w:rPr>
          <w:rFonts w:ascii="Arial" w:eastAsia="宋体" w:hAnsi="Arial" w:cs="Arial"/>
          <w:b/>
          <w:i/>
          <w:lang w:eastAsia="zh-CN"/>
        </w:rPr>
        <w:t xml:space="preserve">Proposal 8: Type 2A, 2B or 2C channel access procedure to be performed by a UE is at least determined by: </w:t>
      </w:r>
    </w:p>
    <w:p w14:paraId="6E1243A2" w14:textId="77777777" w:rsidR="007A01D8" w:rsidRPr="00152274" w:rsidRDefault="007A01D8" w:rsidP="007A01D8">
      <w:pPr>
        <w:pStyle w:val="af8"/>
        <w:numPr>
          <w:ilvl w:val="0"/>
          <w:numId w:val="38"/>
        </w:numPr>
        <w:spacing w:after="60"/>
        <w:ind w:firstLineChars="0"/>
        <w:jc w:val="both"/>
        <w:rPr>
          <w:rFonts w:ascii="Arial" w:hAnsi="Arial" w:cs="Arial"/>
          <w:b/>
          <w:i/>
          <w:sz w:val="20"/>
          <w:lang w:val="en-GB"/>
        </w:rPr>
      </w:pPr>
      <w:r w:rsidRPr="00152274">
        <w:rPr>
          <w:rFonts w:ascii="Arial" w:hAnsi="Arial" w:cs="Arial"/>
          <w:b/>
          <w:i/>
          <w:sz w:val="20"/>
          <w:lang w:val="en-GB"/>
        </w:rPr>
        <w:t>(Pre-)configuration;</w:t>
      </w:r>
    </w:p>
    <w:p w14:paraId="4DB98135" w14:textId="77777777" w:rsidR="007A01D8" w:rsidRPr="00152274" w:rsidRDefault="007A01D8" w:rsidP="007A01D8">
      <w:pPr>
        <w:pStyle w:val="af8"/>
        <w:numPr>
          <w:ilvl w:val="0"/>
          <w:numId w:val="38"/>
        </w:numPr>
        <w:spacing w:after="60"/>
        <w:ind w:firstLineChars="0"/>
        <w:jc w:val="both"/>
        <w:rPr>
          <w:rFonts w:ascii="Arial" w:hAnsi="Arial" w:cs="Arial"/>
          <w:b/>
          <w:i/>
          <w:sz w:val="20"/>
          <w:lang w:val="en-GB"/>
        </w:rPr>
      </w:pPr>
      <w:r w:rsidRPr="00152274">
        <w:rPr>
          <w:rFonts w:ascii="Arial" w:hAnsi="Arial" w:cs="Arial"/>
          <w:b/>
          <w:i/>
          <w:sz w:val="20"/>
          <w:lang w:val="en-GB"/>
        </w:rPr>
        <w:t>Indication obtained from COT initiator UE;</w:t>
      </w:r>
    </w:p>
    <w:p w14:paraId="609EA2B2" w14:textId="77777777" w:rsidR="007A01D8" w:rsidRPr="00152274" w:rsidRDefault="007A01D8" w:rsidP="007A01D8">
      <w:pPr>
        <w:pStyle w:val="af8"/>
        <w:numPr>
          <w:ilvl w:val="0"/>
          <w:numId w:val="38"/>
        </w:numPr>
        <w:spacing w:after="60"/>
        <w:ind w:firstLineChars="0"/>
        <w:jc w:val="both"/>
        <w:rPr>
          <w:rFonts w:ascii="Arial" w:hAnsi="Arial" w:cs="Arial"/>
          <w:b/>
          <w:i/>
          <w:sz w:val="20"/>
          <w:lang w:val="en-GB"/>
        </w:rPr>
      </w:pPr>
      <w:r w:rsidRPr="00152274">
        <w:rPr>
          <w:rFonts w:ascii="Arial" w:hAnsi="Arial" w:cs="Arial"/>
          <w:b/>
          <w:i/>
          <w:sz w:val="20"/>
          <w:lang w:val="en-GB"/>
        </w:rPr>
        <w:t>Gap between previous SL transmission and following SL transmission;</w:t>
      </w:r>
    </w:p>
    <w:p w14:paraId="40D47BB4" w14:textId="77777777" w:rsidR="007A01D8" w:rsidRPr="00152274" w:rsidRDefault="007A01D8" w:rsidP="007A01D8">
      <w:pPr>
        <w:pStyle w:val="af8"/>
        <w:numPr>
          <w:ilvl w:val="0"/>
          <w:numId w:val="38"/>
        </w:numPr>
        <w:spacing w:after="240"/>
        <w:ind w:firstLineChars="0"/>
        <w:jc w:val="both"/>
        <w:rPr>
          <w:rFonts w:ascii="Arial" w:hAnsi="Arial" w:cs="Arial"/>
          <w:b/>
          <w:i/>
          <w:sz w:val="20"/>
          <w:lang w:val="en-GB"/>
        </w:rPr>
      </w:pPr>
      <w:r w:rsidRPr="00152274">
        <w:rPr>
          <w:rFonts w:ascii="Arial" w:hAnsi="Arial" w:cs="Arial"/>
          <w:b/>
          <w:i/>
          <w:sz w:val="20"/>
          <w:lang w:val="en-GB"/>
        </w:rPr>
        <w:t>Whether there is SL transmission in previous transmission resource.</w:t>
      </w:r>
    </w:p>
    <w:p w14:paraId="329A7797" w14:textId="77777777" w:rsidR="007A01D8" w:rsidRPr="00152274" w:rsidRDefault="007A01D8" w:rsidP="007A01D8">
      <w:pPr>
        <w:spacing w:after="240"/>
        <w:ind w:left="284"/>
        <w:jc w:val="both"/>
        <w:rPr>
          <w:rFonts w:ascii="Arial" w:eastAsia="宋体" w:hAnsi="Arial" w:cs="Arial"/>
          <w:b/>
          <w:i/>
          <w:lang w:eastAsia="zh-CN"/>
        </w:rPr>
      </w:pPr>
      <w:r w:rsidRPr="00152274">
        <w:rPr>
          <w:rFonts w:ascii="Arial" w:eastAsia="宋体" w:hAnsi="Arial" w:cs="Arial"/>
          <w:b/>
          <w:i/>
          <w:lang w:eastAsia="zh-CN"/>
        </w:rPr>
        <w:t>Proposal 9: If the gap is 16μs, whether Type 2B or Type 2C channel access procedure is applied is up to UE implementation.</w:t>
      </w:r>
    </w:p>
    <w:p w14:paraId="4F0839DA" w14:textId="77777777" w:rsidR="007A01D8" w:rsidRPr="00152274" w:rsidRDefault="007A01D8" w:rsidP="007A01D8">
      <w:pPr>
        <w:spacing w:after="240"/>
        <w:ind w:left="284"/>
        <w:jc w:val="both"/>
        <w:rPr>
          <w:rFonts w:ascii="Arial" w:eastAsia="宋体" w:hAnsi="Arial" w:cs="Arial"/>
          <w:b/>
          <w:i/>
          <w:szCs w:val="20"/>
          <w:lang w:eastAsia="zh-CN"/>
        </w:rPr>
      </w:pPr>
      <w:r w:rsidRPr="00152274">
        <w:rPr>
          <w:rFonts w:ascii="Arial" w:eastAsia="宋体" w:hAnsi="Arial" w:cs="Arial" w:hint="eastAsia"/>
          <w:b/>
          <w:i/>
          <w:szCs w:val="20"/>
          <w:lang w:eastAsia="zh-CN"/>
        </w:rPr>
        <w:lastRenderedPageBreak/>
        <w:t>P</w:t>
      </w:r>
      <w:r w:rsidRPr="00152274">
        <w:rPr>
          <w:rFonts w:ascii="Arial" w:eastAsia="宋体" w:hAnsi="Arial" w:cs="Arial"/>
          <w:b/>
          <w:i/>
          <w:szCs w:val="20"/>
          <w:lang w:eastAsia="zh-CN"/>
        </w:rPr>
        <w:t>roposal 10:</w:t>
      </w:r>
      <w:r w:rsidRPr="00152274">
        <w:rPr>
          <w:rFonts w:ascii="Arial" w:eastAsia="宋体" w:hAnsi="Arial" w:cs="Arial"/>
          <w:lang w:eastAsia="zh-CN"/>
        </w:rPr>
        <w:t xml:space="preserve"> </w:t>
      </w:r>
      <w:r w:rsidRPr="00152274">
        <w:rPr>
          <w:rFonts w:ascii="Arial" w:eastAsia="宋体" w:hAnsi="Arial" w:cs="Arial"/>
          <w:b/>
          <w:i/>
          <w:lang w:eastAsia="zh-CN"/>
        </w:rPr>
        <w:t xml:space="preserve">SL reference duration corresponding to a SL channel occupancy initiated by the UE including transmission of PSSCH(s) is defined as a duration starting from the beginning of the </w:t>
      </w:r>
      <w:r w:rsidRPr="00152274">
        <w:rPr>
          <w:rFonts w:ascii="Arial" w:eastAsia="宋体" w:hAnsi="Arial" w:cs="Arial"/>
          <w:b/>
          <w:i/>
          <w:szCs w:val="20"/>
          <w:lang w:eastAsia="zh-CN"/>
        </w:rPr>
        <w:t>channel occupancy until the end of the first slot for PSSCH transmission.</w:t>
      </w:r>
    </w:p>
    <w:p w14:paraId="3DED519F" w14:textId="77777777" w:rsidR="007A01D8" w:rsidRPr="00152274" w:rsidRDefault="007A01D8" w:rsidP="00152274">
      <w:pPr>
        <w:spacing w:after="60"/>
        <w:ind w:left="284"/>
        <w:jc w:val="both"/>
        <w:rPr>
          <w:rFonts w:ascii="Arial" w:hAnsi="Arial" w:cs="Arial"/>
          <w:b/>
          <w:i/>
          <w:szCs w:val="20"/>
        </w:rPr>
      </w:pPr>
      <w:r w:rsidRPr="00152274">
        <w:rPr>
          <w:rFonts w:ascii="Arial" w:eastAsia="宋体" w:hAnsi="Arial" w:cs="Arial"/>
          <w:b/>
          <w:i/>
          <w:szCs w:val="20"/>
          <w:lang w:eastAsia="zh-CN"/>
        </w:rPr>
        <w:t>Proposal 11:</w:t>
      </w:r>
      <w:r w:rsidRPr="00152274">
        <w:rPr>
          <w:rFonts w:ascii="Arial" w:eastAsia="宋体" w:hAnsi="Arial" w:cs="Arial"/>
          <w:szCs w:val="20"/>
          <w:lang w:eastAsia="zh-CN"/>
        </w:rPr>
        <w:t xml:space="preserve"> </w:t>
      </w:r>
      <w:r w:rsidRPr="00152274">
        <w:rPr>
          <w:rFonts w:ascii="Arial" w:hAnsi="Arial" w:cs="Arial"/>
          <w:b/>
          <w:i/>
          <w:szCs w:val="20"/>
        </w:rPr>
        <w:t>CW adjustment when SL-HARQ feedback is disabled (at least if all transmissions within the latest SL reference duration have SL-HARQ feedback disabled):</w:t>
      </w:r>
    </w:p>
    <w:p w14:paraId="54610685" w14:textId="77777777" w:rsidR="007A01D8" w:rsidRPr="00152274" w:rsidRDefault="007A01D8" w:rsidP="00152274">
      <w:pPr>
        <w:pStyle w:val="af8"/>
        <w:numPr>
          <w:ilvl w:val="0"/>
          <w:numId w:val="38"/>
        </w:numPr>
        <w:spacing w:after="240"/>
        <w:ind w:firstLineChars="0"/>
        <w:jc w:val="both"/>
        <w:rPr>
          <w:rFonts w:ascii="Arial" w:hAnsi="Arial" w:cs="Arial"/>
          <w:b/>
          <w:i/>
          <w:sz w:val="20"/>
          <w:szCs w:val="20"/>
        </w:rPr>
      </w:pPr>
      <w:r w:rsidRPr="00152274">
        <w:rPr>
          <w:rFonts w:ascii="Arial" w:hAnsi="Arial" w:cs="Arial"/>
          <w:b/>
          <w:i/>
          <w:sz w:val="20"/>
          <w:szCs w:val="20"/>
          <w:lang w:val="en-AU"/>
        </w:rPr>
        <w:t xml:space="preserve">Option 1: </w:t>
      </w:r>
      <w:r w:rsidRPr="00152274">
        <w:rPr>
          <w:rFonts w:ascii="Arial" w:hAnsi="Arial" w:cs="Arial"/>
          <w:b/>
          <w:i/>
          <w:sz w:val="20"/>
          <w:szCs w:val="20"/>
        </w:rPr>
        <w:t>F</w:t>
      </w:r>
      <w:r w:rsidRPr="00152274">
        <w:rPr>
          <w:rFonts w:ascii="Arial" w:hAnsi="Arial" w:cs="Arial"/>
          <w:b/>
          <w:i/>
          <w:sz w:val="20"/>
          <w:szCs w:val="20"/>
          <w:lang w:val="en-AU"/>
        </w:rPr>
        <w:t xml:space="preserve">or every priority class </w:t>
      </w:r>
      <m:oMath>
        <m:r>
          <m:rPr>
            <m:sty m:val="bi"/>
          </m:rPr>
          <w:rPr>
            <w:rFonts w:ascii="Cambria Math" w:hAnsi="Cambria Math" w:cs="Arial"/>
            <w:sz w:val="20"/>
            <w:szCs w:val="20"/>
          </w:rPr>
          <m:t>p∈</m:t>
        </m:r>
        <m:d>
          <m:dPr>
            <m:begChr m:val="{"/>
            <m:endChr m:val="}"/>
            <m:ctrlPr>
              <w:rPr>
                <w:rFonts w:ascii="Cambria Math" w:hAnsi="Cambria Math" w:cs="Arial"/>
                <w:b/>
                <w:i/>
                <w:iCs/>
                <w:sz w:val="20"/>
                <w:szCs w:val="20"/>
              </w:rPr>
            </m:ctrlPr>
          </m:dPr>
          <m:e>
            <m:r>
              <m:rPr>
                <m:sty m:val="bi"/>
              </m:rPr>
              <w:rPr>
                <w:rFonts w:ascii="Cambria Math" w:hAnsi="Cambria Math" w:cs="Arial"/>
                <w:sz w:val="20"/>
                <w:szCs w:val="20"/>
              </w:rPr>
              <m:t>1,2,3,4</m:t>
            </m:r>
          </m:e>
        </m:d>
      </m:oMath>
      <w:r w:rsidRPr="00152274">
        <w:rPr>
          <w:rFonts w:ascii="Arial" w:hAnsi="Arial" w:cs="Arial"/>
          <w:b/>
          <w:i/>
          <w:sz w:val="20"/>
          <w:szCs w:val="20"/>
          <w:lang w:val="en-AU"/>
        </w:rPr>
        <w:t>,</w:t>
      </w:r>
      <w:r w:rsidRPr="00152274">
        <w:rPr>
          <w:rFonts w:ascii="Arial" w:hAnsi="Arial" w:cs="Arial"/>
          <w:b/>
          <w:i/>
          <w:iCs/>
          <w:sz w:val="20"/>
          <w:szCs w:val="20"/>
          <w:lang w:val="en-AU"/>
        </w:rPr>
        <w:t xml:space="preserve"> </w:t>
      </w:r>
      <w:r w:rsidRPr="00152274">
        <w:rPr>
          <w:rFonts w:ascii="Arial" w:hAnsi="Arial" w:cs="Arial"/>
          <w:b/>
          <w:i/>
          <w:sz w:val="20"/>
          <w:szCs w:val="20"/>
        </w:rPr>
        <w:t xml:space="preserve">use the latest </w:t>
      </w:r>
      <m:oMath>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W</m:t>
            </m:r>
          </m:e>
          <m:sub>
            <m:r>
              <m:rPr>
                <m:sty m:val="bi"/>
              </m:rPr>
              <w:rPr>
                <w:rFonts w:ascii="Cambria Math" w:hAnsi="Cambria Math" w:cs="Arial"/>
                <w:sz w:val="20"/>
                <w:szCs w:val="20"/>
              </w:rPr>
              <m:t>p</m:t>
            </m:r>
          </m:sub>
        </m:sSub>
      </m:oMath>
      <w:r w:rsidRPr="00152274">
        <w:rPr>
          <w:rFonts w:ascii="Arial" w:hAnsi="Arial" w:cs="Arial"/>
          <w:b/>
          <w:i/>
          <w:sz w:val="20"/>
          <w:szCs w:val="20"/>
        </w:rPr>
        <w:t xml:space="preserve"> used for any SL transmissions on the channel using Type 1 channel access procedures associated with the channel access priority class </w:t>
      </w:r>
      <m:oMath>
        <m:r>
          <m:rPr>
            <m:sty m:val="bi"/>
          </m:rPr>
          <w:rPr>
            <w:rFonts w:ascii="Cambria Math" w:hAnsi="Cambria Math" w:cs="Arial"/>
            <w:sz w:val="20"/>
            <w:szCs w:val="20"/>
          </w:rPr>
          <m:t>p</m:t>
        </m:r>
      </m:oMath>
      <w:r w:rsidRPr="00152274">
        <w:rPr>
          <w:rFonts w:ascii="Arial" w:hAnsi="Arial" w:cs="Arial"/>
          <w:b/>
          <w:i/>
          <w:sz w:val="20"/>
          <w:szCs w:val="20"/>
        </w:rPr>
        <w:t>.</w:t>
      </w:r>
    </w:p>
    <w:p w14:paraId="30081FCE" w14:textId="77777777" w:rsidR="007A01D8" w:rsidRPr="00152274" w:rsidRDefault="007A01D8" w:rsidP="007A01D8">
      <w:pPr>
        <w:spacing w:after="60"/>
        <w:ind w:left="284"/>
        <w:jc w:val="both"/>
        <w:rPr>
          <w:rFonts w:ascii="Arial" w:hAnsi="Arial" w:cs="Arial"/>
          <w:b/>
          <w:i/>
          <w:szCs w:val="20"/>
        </w:rPr>
      </w:pPr>
      <w:r w:rsidRPr="00152274">
        <w:rPr>
          <w:rFonts w:ascii="Arial" w:eastAsia="宋体" w:hAnsi="Arial" w:cs="Arial"/>
          <w:b/>
          <w:i/>
          <w:szCs w:val="20"/>
          <w:lang w:eastAsia="zh-CN"/>
        </w:rPr>
        <w:t>Proposal 12:</w:t>
      </w:r>
      <w:r w:rsidRPr="00152274">
        <w:rPr>
          <w:rFonts w:ascii="Arial" w:eastAsia="宋体" w:hAnsi="Arial" w:cs="Arial"/>
          <w:szCs w:val="20"/>
          <w:lang w:eastAsia="zh-CN"/>
        </w:rPr>
        <w:t xml:space="preserve"> </w:t>
      </w:r>
      <w:r w:rsidRPr="00152274">
        <w:rPr>
          <w:rFonts w:ascii="Arial" w:hAnsi="Arial" w:cs="Arial"/>
          <w:b/>
          <w:i/>
          <w:szCs w:val="20"/>
        </w:rPr>
        <w:t>CW adjustment for groupcast option 2 with SL-HARQ feedback enabled (at least in case only groupcast option 2 PSSCH(s) is (are) transmitted within the latest SL reference duration):</w:t>
      </w:r>
    </w:p>
    <w:p w14:paraId="42B8E4BF" w14:textId="77777777" w:rsidR="007A01D8" w:rsidRPr="00152274" w:rsidRDefault="007A01D8" w:rsidP="007A01D8">
      <w:pPr>
        <w:pStyle w:val="af8"/>
        <w:numPr>
          <w:ilvl w:val="0"/>
          <w:numId w:val="38"/>
        </w:numPr>
        <w:spacing w:after="60"/>
        <w:ind w:firstLineChars="0"/>
        <w:jc w:val="both"/>
        <w:rPr>
          <w:rFonts w:ascii="Arial" w:hAnsi="Arial" w:cs="Arial"/>
          <w:b/>
          <w:i/>
          <w:sz w:val="20"/>
          <w:szCs w:val="20"/>
        </w:rPr>
      </w:pPr>
      <w:r w:rsidRPr="00152274">
        <w:rPr>
          <w:rFonts w:ascii="Arial" w:hAnsi="Arial" w:cs="Arial"/>
          <w:b/>
          <w:i/>
          <w:sz w:val="20"/>
          <w:szCs w:val="20"/>
          <w:lang w:val="en-AU"/>
        </w:rPr>
        <w:t xml:space="preserve">Option 1: Based on a (pre-)configurable ratio of received SL HARQ-ACK feedbacks corresponding to the latest SL reference duration, </w:t>
      </w:r>
      <m:oMath>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W</m:t>
            </m:r>
          </m:e>
          <m:sub>
            <m:r>
              <m:rPr>
                <m:sty m:val="bi"/>
              </m:rPr>
              <w:rPr>
                <w:rFonts w:ascii="Cambria Math" w:hAnsi="Cambria Math" w:cs="Arial"/>
                <w:sz w:val="20"/>
                <w:szCs w:val="20"/>
              </w:rPr>
              <m:t>p</m:t>
            </m:r>
          </m:sub>
        </m:sSub>
      </m:oMath>
      <w:r w:rsidRPr="00152274">
        <w:rPr>
          <w:rFonts w:ascii="Arial" w:hAnsi="Arial" w:cs="Arial"/>
          <w:b/>
          <w:i/>
          <w:sz w:val="20"/>
          <w:szCs w:val="20"/>
          <w:lang w:val="en-AU"/>
        </w:rPr>
        <w:t xml:space="preserve"> is reset to </w:t>
      </w:r>
      <m:oMath>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W</m:t>
            </m:r>
          </m:e>
          <m:sub>
            <m:r>
              <m:rPr>
                <m:sty m:val="bi"/>
              </m:rPr>
              <w:rPr>
                <w:rFonts w:ascii="Cambria Math" w:hAnsi="Cambria Math" w:cs="Arial"/>
                <w:sz w:val="20"/>
                <w:szCs w:val="20"/>
                <w:lang w:val="en-AU"/>
              </w:rPr>
              <m:t>min,</m:t>
            </m:r>
            <m:r>
              <m:rPr>
                <m:sty m:val="bi"/>
              </m:rPr>
              <w:rPr>
                <w:rFonts w:ascii="Cambria Math" w:hAnsi="Cambria Math" w:cs="Arial"/>
                <w:sz w:val="20"/>
                <w:szCs w:val="20"/>
              </w:rPr>
              <m:t>p</m:t>
            </m:r>
          </m:sub>
        </m:sSub>
      </m:oMath>
      <w:r w:rsidRPr="00152274">
        <w:rPr>
          <w:rFonts w:ascii="Arial" w:hAnsi="Arial" w:cs="Arial"/>
          <w:b/>
          <w:i/>
          <w:iCs/>
          <w:sz w:val="20"/>
          <w:szCs w:val="20"/>
        </w:rPr>
        <w:t xml:space="preserve"> </w:t>
      </w:r>
      <w:r w:rsidRPr="00152274">
        <w:rPr>
          <w:rFonts w:ascii="Arial" w:hAnsi="Arial" w:cs="Arial"/>
          <w:b/>
          <w:i/>
          <w:sz w:val="20"/>
          <w:szCs w:val="20"/>
          <w:lang w:val="en-AU"/>
        </w:rPr>
        <w:t xml:space="preserve">for every priority class </w:t>
      </w:r>
      <m:oMath>
        <m:r>
          <m:rPr>
            <m:sty m:val="bi"/>
          </m:rPr>
          <w:rPr>
            <w:rFonts w:ascii="Cambria Math" w:hAnsi="Cambria Math" w:cs="Arial"/>
            <w:sz w:val="20"/>
            <w:szCs w:val="20"/>
          </w:rPr>
          <m:t>p∈</m:t>
        </m:r>
        <m:d>
          <m:dPr>
            <m:begChr m:val="{"/>
            <m:endChr m:val="}"/>
            <m:ctrlPr>
              <w:rPr>
                <w:rFonts w:ascii="Cambria Math" w:hAnsi="Cambria Math" w:cs="Arial"/>
                <w:b/>
                <w:i/>
                <w:iCs/>
                <w:sz w:val="20"/>
                <w:szCs w:val="20"/>
              </w:rPr>
            </m:ctrlPr>
          </m:dPr>
          <m:e>
            <m:r>
              <m:rPr>
                <m:sty m:val="bi"/>
              </m:rPr>
              <w:rPr>
                <w:rFonts w:ascii="Cambria Math" w:hAnsi="Cambria Math" w:cs="Arial"/>
                <w:sz w:val="20"/>
                <w:szCs w:val="20"/>
              </w:rPr>
              <m:t>1,2,3,4</m:t>
            </m:r>
          </m:e>
        </m:d>
      </m:oMath>
      <w:r w:rsidRPr="00152274">
        <w:rPr>
          <w:rFonts w:ascii="Arial" w:hAnsi="Arial" w:cs="Arial"/>
          <w:b/>
          <w:i/>
          <w:sz w:val="20"/>
          <w:szCs w:val="20"/>
          <w:lang w:val="en-AU"/>
        </w:rPr>
        <w:t xml:space="preserve">, otherwise </w:t>
      </w:r>
      <w:r w:rsidRPr="00152274">
        <w:rPr>
          <w:rFonts w:ascii="Arial" w:hAnsi="Arial" w:cs="Arial"/>
          <w:b/>
          <w:i/>
          <w:sz w:val="20"/>
          <w:szCs w:val="20"/>
        </w:rPr>
        <w:t xml:space="preserve">increase </w:t>
      </w:r>
      <m:oMath>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W</m:t>
            </m:r>
          </m:e>
          <m:sub>
            <m:r>
              <m:rPr>
                <m:sty m:val="bi"/>
              </m:rPr>
              <w:rPr>
                <w:rFonts w:ascii="Cambria Math" w:hAnsi="Cambria Math" w:cs="Arial"/>
                <w:sz w:val="20"/>
                <w:szCs w:val="20"/>
              </w:rPr>
              <m:t>p</m:t>
            </m:r>
          </m:sub>
        </m:sSub>
      </m:oMath>
      <w:r w:rsidRPr="00152274">
        <w:rPr>
          <w:rFonts w:ascii="Arial" w:hAnsi="Arial" w:cs="Arial"/>
          <w:b/>
          <w:i/>
          <w:sz w:val="20"/>
          <w:szCs w:val="20"/>
        </w:rPr>
        <w:t xml:space="preserve"> for every priority class </w:t>
      </w:r>
      <m:oMath>
        <m:r>
          <m:rPr>
            <m:sty m:val="bi"/>
          </m:rPr>
          <w:rPr>
            <w:rFonts w:ascii="Cambria Math" w:hAnsi="Cambria Math" w:cs="Arial"/>
            <w:sz w:val="20"/>
            <w:szCs w:val="20"/>
          </w:rPr>
          <m:t>p∈</m:t>
        </m:r>
        <m:d>
          <m:dPr>
            <m:begChr m:val="{"/>
            <m:endChr m:val="}"/>
            <m:ctrlPr>
              <w:rPr>
                <w:rFonts w:ascii="Cambria Math" w:hAnsi="Cambria Math" w:cs="Arial"/>
                <w:b/>
                <w:i/>
                <w:iCs/>
                <w:sz w:val="20"/>
                <w:szCs w:val="20"/>
              </w:rPr>
            </m:ctrlPr>
          </m:dPr>
          <m:e>
            <m:r>
              <m:rPr>
                <m:sty m:val="bi"/>
              </m:rPr>
              <w:rPr>
                <w:rFonts w:ascii="Cambria Math" w:hAnsi="Cambria Math" w:cs="Arial"/>
                <w:sz w:val="20"/>
                <w:szCs w:val="20"/>
              </w:rPr>
              <m:t>1,2,3,4</m:t>
            </m:r>
          </m:e>
        </m:d>
      </m:oMath>
      <w:r w:rsidRPr="00152274">
        <w:rPr>
          <w:rFonts w:ascii="Arial" w:hAnsi="Arial" w:cs="Arial"/>
          <w:b/>
          <w:i/>
          <w:sz w:val="20"/>
          <w:szCs w:val="20"/>
        </w:rPr>
        <w:t xml:space="preserve"> to the next higher allowed value.</w:t>
      </w:r>
    </w:p>
    <w:p w14:paraId="4A2C5518" w14:textId="77777777" w:rsidR="007A01D8" w:rsidRPr="00152274" w:rsidRDefault="007A01D8" w:rsidP="00152274">
      <w:pPr>
        <w:pStyle w:val="af8"/>
        <w:numPr>
          <w:ilvl w:val="0"/>
          <w:numId w:val="38"/>
        </w:numPr>
        <w:spacing w:after="240"/>
        <w:ind w:firstLineChars="0"/>
        <w:jc w:val="both"/>
        <w:rPr>
          <w:rFonts w:ascii="Arial" w:hAnsi="Arial" w:cs="Arial"/>
          <w:b/>
          <w:i/>
          <w:sz w:val="20"/>
          <w:szCs w:val="20"/>
        </w:rPr>
      </w:pPr>
      <w:r w:rsidRPr="00152274">
        <w:rPr>
          <w:rFonts w:ascii="Arial" w:hAnsi="Arial" w:cs="Arial"/>
          <w:b/>
          <w:i/>
          <w:sz w:val="20"/>
          <w:szCs w:val="20"/>
        </w:rPr>
        <w:t>The ratio of received SL HARQ-ACK feedbacks refers to the ratio of received ACK.</w:t>
      </w:r>
    </w:p>
    <w:p w14:paraId="7626C3B3" w14:textId="77777777" w:rsidR="007A01D8" w:rsidRPr="00152274" w:rsidRDefault="007A01D8" w:rsidP="007A01D8">
      <w:pPr>
        <w:spacing w:after="60"/>
        <w:ind w:left="284"/>
        <w:jc w:val="both"/>
        <w:rPr>
          <w:rFonts w:ascii="Arial" w:eastAsia="宋体" w:hAnsi="Arial" w:cs="Arial"/>
          <w:b/>
          <w:i/>
          <w:lang w:eastAsia="zh-CN"/>
        </w:rPr>
      </w:pPr>
      <w:r w:rsidRPr="00152274">
        <w:rPr>
          <w:rFonts w:ascii="Arial" w:eastAsia="宋体" w:hAnsi="Arial" w:cs="Arial"/>
          <w:b/>
          <w:i/>
          <w:lang w:eastAsia="zh-CN"/>
        </w:rPr>
        <w:t>Proposal 13: For UE-to-UE COT sharing:</w:t>
      </w:r>
    </w:p>
    <w:p w14:paraId="482E8E0E" w14:textId="77777777" w:rsidR="007A01D8" w:rsidRPr="00152274" w:rsidRDefault="007A01D8" w:rsidP="007A01D8">
      <w:pPr>
        <w:pStyle w:val="af8"/>
        <w:numPr>
          <w:ilvl w:val="0"/>
          <w:numId w:val="38"/>
        </w:numPr>
        <w:spacing w:after="60"/>
        <w:ind w:firstLineChars="0"/>
        <w:jc w:val="both"/>
        <w:rPr>
          <w:rFonts w:ascii="Arial" w:hAnsi="Arial" w:cs="Arial"/>
          <w:b/>
          <w:i/>
          <w:sz w:val="20"/>
        </w:rPr>
      </w:pPr>
      <w:r w:rsidRPr="00152274">
        <w:rPr>
          <w:rFonts w:ascii="Arial" w:hAnsi="Arial" w:cs="Arial"/>
          <w:b/>
          <w:i/>
          <w:sz w:val="20"/>
        </w:rPr>
        <w:t>A COT can be initiated and shared only when a UE access the channel successfully through Type 1 channel access;</w:t>
      </w:r>
    </w:p>
    <w:p w14:paraId="3D0C9BCF" w14:textId="77777777" w:rsidR="007A01D8" w:rsidRPr="00152274" w:rsidRDefault="007A01D8" w:rsidP="007A01D8">
      <w:pPr>
        <w:pStyle w:val="af8"/>
        <w:numPr>
          <w:ilvl w:val="0"/>
          <w:numId w:val="38"/>
        </w:numPr>
        <w:spacing w:after="60"/>
        <w:ind w:firstLineChars="0"/>
        <w:jc w:val="both"/>
        <w:rPr>
          <w:rFonts w:ascii="Arial" w:hAnsi="Arial" w:cs="Arial"/>
          <w:b/>
          <w:i/>
          <w:sz w:val="20"/>
        </w:rPr>
      </w:pPr>
      <w:r w:rsidRPr="00152274">
        <w:rPr>
          <w:rFonts w:ascii="Arial" w:hAnsi="Arial" w:cs="Arial"/>
          <w:b/>
          <w:i/>
          <w:sz w:val="20"/>
        </w:rPr>
        <w:t>A responding UE forwarding received shared COT to other SL UEs is not supported.</w:t>
      </w:r>
    </w:p>
    <w:p w14:paraId="27C21D2E" w14:textId="77777777" w:rsidR="007A01D8" w:rsidRPr="00152274" w:rsidRDefault="007A01D8" w:rsidP="007A01D8">
      <w:pPr>
        <w:pStyle w:val="af8"/>
        <w:numPr>
          <w:ilvl w:val="0"/>
          <w:numId w:val="38"/>
        </w:numPr>
        <w:spacing w:after="60"/>
        <w:ind w:firstLineChars="0"/>
        <w:jc w:val="both"/>
        <w:rPr>
          <w:rFonts w:ascii="Arial" w:hAnsi="Arial" w:cs="Arial"/>
          <w:b/>
          <w:i/>
          <w:sz w:val="20"/>
        </w:rPr>
      </w:pPr>
      <w:r w:rsidRPr="00152274">
        <w:rPr>
          <w:rFonts w:ascii="Arial" w:hAnsi="Arial" w:cs="Arial"/>
          <w:b/>
          <w:i/>
          <w:sz w:val="20"/>
        </w:rPr>
        <w:t>At least the following information should be carried in COT sharing information: CAPC, RB set information, COT duration;</w:t>
      </w:r>
    </w:p>
    <w:p w14:paraId="5CE64467" w14:textId="77777777" w:rsidR="007A01D8" w:rsidRPr="00152274" w:rsidRDefault="007A01D8" w:rsidP="007A01D8">
      <w:pPr>
        <w:pStyle w:val="af8"/>
        <w:numPr>
          <w:ilvl w:val="0"/>
          <w:numId w:val="38"/>
        </w:numPr>
        <w:spacing w:after="240"/>
        <w:ind w:firstLineChars="0"/>
        <w:jc w:val="both"/>
        <w:rPr>
          <w:rFonts w:ascii="Arial" w:hAnsi="Arial" w:cs="Arial"/>
          <w:b/>
          <w:i/>
          <w:sz w:val="20"/>
        </w:rPr>
      </w:pPr>
      <w:r w:rsidRPr="00152274">
        <w:rPr>
          <w:rFonts w:ascii="Arial" w:hAnsi="Arial" w:cs="Arial" w:hint="eastAsia"/>
          <w:b/>
          <w:i/>
          <w:sz w:val="20"/>
        </w:rPr>
        <w:t>T</w:t>
      </w:r>
      <w:r w:rsidRPr="00152274">
        <w:rPr>
          <w:rFonts w:ascii="Arial" w:hAnsi="Arial" w:cs="Arial"/>
          <w:b/>
          <w:i/>
          <w:sz w:val="20"/>
        </w:rPr>
        <w:t>he COT sharing information is carried in SCI or MAC CE</w:t>
      </w:r>
    </w:p>
    <w:p w14:paraId="24402834" w14:textId="77777777" w:rsidR="007A01D8" w:rsidRPr="00152274" w:rsidRDefault="007A01D8" w:rsidP="007A01D8">
      <w:pPr>
        <w:spacing w:after="60"/>
        <w:ind w:left="284"/>
        <w:jc w:val="both"/>
        <w:rPr>
          <w:rFonts w:ascii="Arial" w:eastAsia="Batang" w:hAnsi="Arial" w:cs="Arial"/>
          <w:b/>
          <w:i/>
          <w:szCs w:val="20"/>
          <w:lang w:val="en-GB" w:eastAsia="x-none"/>
        </w:rPr>
      </w:pPr>
      <w:r w:rsidRPr="00152274">
        <w:rPr>
          <w:rFonts w:ascii="Arial" w:eastAsia="宋体" w:hAnsi="Arial" w:cs="Arial"/>
          <w:b/>
          <w:i/>
          <w:szCs w:val="20"/>
          <w:lang w:eastAsia="zh-CN"/>
        </w:rPr>
        <w:t xml:space="preserve">Proposal 14: </w:t>
      </w:r>
      <w:r w:rsidRPr="00152274">
        <w:rPr>
          <w:rFonts w:ascii="Arial" w:eastAsia="Batang" w:hAnsi="Arial" w:cs="Arial"/>
          <w:b/>
          <w:i/>
          <w:szCs w:val="20"/>
          <w:lang w:val="en-GB" w:eastAsia="x-none"/>
        </w:rPr>
        <w:t>For UE-to-UE COT sharing, at least Alt 1 is supported:</w:t>
      </w:r>
    </w:p>
    <w:p w14:paraId="4C532AC8" w14:textId="77777777" w:rsidR="007A01D8" w:rsidRPr="00152274" w:rsidRDefault="007A01D8" w:rsidP="007A01D8">
      <w:pPr>
        <w:pStyle w:val="af8"/>
        <w:numPr>
          <w:ilvl w:val="0"/>
          <w:numId w:val="38"/>
        </w:numPr>
        <w:spacing w:after="60"/>
        <w:ind w:firstLineChars="0"/>
        <w:jc w:val="both"/>
        <w:rPr>
          <w:rFonts w:ascii="Arial" w:eastAsia="Batang" w:hAnsi="Arial" w:cs="Arial"/>
          <w:b/>
          <w:i/>
          <w:sz w:val="20"/>
          <w:szCs w:val="20"/>
          <w:lang w:val="en-GB" w:eastAsia="x-none"/>
        </w:rPr>
      </w:pPr>
      <w:r w:rsidRPr="00152274">
        <w:rPr>
          <w:rFonts w:ascii="Arial" w:eastAsia="Batang" w:hAnsi="Arial" w:cs="Arial"/>
          <w:b/>
          <w:i/>
          <w:sz w:val="20"/>
          <w:szCs w:val="20"/>
          <w:lang w:val="en-GB" w:eastAsia="x-none"/>
        </w:rPr>
        <w:t>Alt. 1: A responding SL UE can utilize a COT shared by a COT initiating UE when the responding SL UE is a target receiver of the at least COT initiating UE’s PSSCH data transmission in the COT.</w:t>
      </w:r>
    </w:p>
    <w:p w14:paraId="2D9D16F8" w14:textId="77777777" w:rsidR="007A01D8" w:rsidRPr="00152274" w:rsidRDefault="007A01D8" w:rsidP="007A01D8">
      <w:pPr>
        <w:widowControl w:val="0"/>
        <w:numPr>
          <w:ilvl w:val="2"/>
          <w:numId w:val="23"/>
        </w:numPr>
        <w:autoSpaceDE w:val="0"/>
        <w:autoSpaceDN w:val="0"/>
        <w:spacing w:after="240" w:line="259" w:lineRule="auto"/>
        <w:jc w:val="both"/>
        <w:rPr>
          <w:rFonts w:ascii="Arial" w:eastAsia="Batang" w:hAnsi="Arial" w:cs="Arial"/>
          <w:b/>
          <w:i/>
          <w:szCs w:val="20"/>
          <w:lang w:val="en-GB" w:eastAsia="x-none"/>
        </w:rPr>
      </w:pPr>
      <w:r w:rsidRPr="00152274">
        <w:rPr>
          <w:rFonts w:ascii="Arial" w:eastAsia="Batang" w:hAnsi="Arial" w:cs="Arial"/>
          <w:b/>
          <w:i/>
          <w:szCs w:val="20"/>
          <w:lang w:val="en-GB" w:eastAsia="x-none"/>
        </w:rPr>
        <w:t>When the responding UE uses the shared COT for its transmission has an equal or smaller CAPC value than the CAPC value indicated in a shared COT information</w:t>
      </w:r>
    </w:p>
    <w:p w14:paraId="09593505" w14:textId="77777777" w:rsidR="007A01D8" w:rsidRPr="00152274" w:rsidRDefault="007A01D8" w:rsidP="007A01D8">
      <w:pPr>
        <w:spacing w:after="60"/>
        <w:ind w:left="284"/>
        <w:jc w:val="both"/>
        <w:rPr>
          <w:rFonts w:ascii="Arial" w:eastAsia="Batang" w:hAnsi="Arial" w:cs="Arial"/>
          <w:b/>
          <w:i/>
          <w:szCs w:val="20"/>
          <w:lang w:val="en-GB" w:eastAsia="x-none"/>
        </w:rPr>
      </w:pPr>
      <w:r w:rsidRPr="00152274">
        <w:rPr>
          <w:rFonts w:ascii="Arial" w:eastAsia="宋体" w:hAnsi="Arial" w:cs="Arial"/>
          <w:b/>
          <w:i/>
          <w:szCs w:val="20"/>
          <w:lang w:eastAsia="zh-CN"/>
        </w:rPr>
        <w:t xml:space="preserve">Proposal 15: </w:t>
      </w:r>
      <w:r w:rsidRPr="00152274">
        <w:rPr>
          <w:rFonts w:ascii="Arial" w:eastAsia="Batang" w:hAnsi="Arial" w:cs="Arial"/>
          <w:b/>
          <w:i/>
          <w:szCs w:val="20"/>
          <w:lang w:val="en-GB" w:eastAsia="x-none"/>
        </w:rPr>
        <w:t>For UE-to-UE COT sharing, RB set information of COT initiating UE and responding UE should be considered.</w:t>
      </w:r>
    </w:p>
    <w:p w14:paraId="3E53C1A1" w14:textId="7AAE3C69" w:rsidR="007A01D8" w:rsidRPr="00152274" w:rsidRDefault="007A01D8" w:rsidP="007A01D8">
      <w:pPr>
        <w:pStyle w:val="af8"/>
        <w:numPr>
          <w:ilvl w:val="0"/>
          <w:numId w:val="38"/>
        </w:numPr>
        <w:spacing w:after="240"/>
        <w:ind w:firstLineChars="0"/>
        <w:jc w:val="both"/>
        <w:rPr>
          <w:rFonts w:ascii="Arial" w:eastAsia="Batang" w:hAnsi="Arial" w:cs="Arial"/>
          <w:b/>
          <w:i/>
          <w:sz w:val="20"/>
          <w:szCs w:val="20"/>
          <w:lang w:val="en-GB" w:eastAsia="x-none"/>
        </w:rPr>
      </w:pPr>
      <w:r w:rsidRPr="00152274">
        <w:rPr>
          <w:rFonts w:ascii="Arial" w:eastAsia="Batang" w:hAnsi="Arial" w:cs="Arial"/>
          <w:b/>
          <w:i/>
          <w:sz w:val="20"/>
          <w:szCs w:val="20"/>
          <w:lang w:val="en-GB" w:eastAsia="x-none"/>
        </w:rPr>
        <w:t xml:space="preserve">Only when the RB sets correspond to the SL transmission of the responding UE is a subset of the RB sets of the COT initiating UE’s </w:t>
      </w:r>
      <w:r w:rsidR="003F4C6D" w:rsidRPr="00152274">
        <w:rPr>
          <w:rFonts w:ascii="Arial" w:eastAsia="Batang" w:hAnsi="Arial" w:cs="Arial"/>
          <w:b/>
          <w:i/>
          <w:sz w:val="20"/>
          <w:szCs w:val="20"/>
          <w:lang w:val="en-GB" w:eastAsia="x-none"/>
        </w:rPr>
        <w:t>transmission,</w:t>
      </w:r>
      <w:r w:rsidRPr="00152274">
        <w:rPr>
          <w:rFonts w:ascii="Arial" w:eastAsia="Batang" w:hAnsi="Arial" w:cs="Arial"/>
          <w:b/>
          <w:i/>
          <w:sz w:val="20"/>
          <w:szCs w:val="20"/>
          <w:lang w:val="en-GB" w:eastAsia="x-none"/>
        </w:rPr>
        <w:t xml:space="preserve"> the responding UE can use the shared COT, otherwise not</w:t>
      </w:r>
    </w:p>
    <w:p w14:paraId="4FC67462" w14:textId="77777777" w:rsidR="007A01D8" w:rsidRPr="00152274" w:rsidRDefault="007A01D8" w:rsidP="007A01D8">
      <w:pPr>
        <w:spacing w:after="60"/>
        <w:ind w:left="284"/>
        <w:jc w:val="both"/>
        <w:rPr>
          <w:rFonts w:ascii="Arial" w:eastAsia="Batang" w:hAnsi="Arial" w:cs="Arial"/>
          <w:b/>
          <w:i/>
          <w:szCs w:val="20"/>
          <w:lang w:val="en-GB" w:eastAsia="x-none"/>
        </w:rPr>
      </w:pPr>
      <w:r w:rsidRPr="00152274">
        <w:rPr>
          <w:rFonts w:ascii="Arial" w:eastAsia="宋体" w:hAnsi="Arial" w:cs="Arial"/>
          <w:b/>
          <w:i/>
          <w:szCs w:val="20"/>
          <w:lang w:eastAsia="zh-CN"/>
        </w:rPr>
        <w:t xml:space="preserve">Proposal 16: </w:t>
      </w:r>
      <w:r w:rsidRPr="00152274">
        <w:rPr>
          <w:rFonts w:ascii="Arial" w:eastAsia="Batang" w:hAnsi="Arial" w:cs="Arial"/>
          <w:b/>
          <w:i/>
          <w:szCs w:val="20"/>
          <w:lang w:val="en-GB" w:eastAsia="x-none"/>
        </w:rPr>
        <w:t xml:space="preserve">For UE-to-UE COT sharing, a responding UE can UE a shared COT to perform any kind of SL transmissions if the COT initiating UE is a target receiver of the SL transmissions. </w:t>
      </w:r>
    </w:p>
    <w:p w14:paraId="0B6BAB59" w14:textId="77777777" w:rsidR="007A01D8" w:rsidRPr="00152274" w:rsidRDefault="007A01D8" w:rsidP="007A01D8">
      <w:pPr>
        <w:pStyle w:val="af8"/>
        <w:numPr>
          <w:ilvl w:val="0"/>
          <w:numId w:val="38"/>
        </w:numPr>
        <w:spacing w:after="240"/>
        <w:ind w:firstLineChars="0"/>
        <w:jc w:val="both"/>
        <w:rPr>
          <w:rFonts w:ascii="Arial" w:eastAsia="Batang" w:hAnsi="Arial" w:cs="Arial"/>
          <w:b/>
          <w:i/>
          <w:sz w:val="20"/>
          <w:szCs w:val="20"/>
          <w:lang w:val="en-GB" w:eastAsia="x-none"/>
        </w:rPr>
      </w:pPr>
      <w:r w:rsidRPr="00152274">
        <w:rPr>
          <w:rFonts w:ascii="Arial" w:eastAsia="Batang" w:hAnsi="Arial" w:cs="Arial"/>
          <w:b/>
          <w:i/>
          <w:sz w:val="20"/>
          <w:szCs w:val="20"/>
          <w:lang w:val="en-GB" w:eastAsia="x-none"/>
        </w:rPr>
        <w:t>If the responding UE perform PSFCH transmission using the shared COT, whether the responding UE can transmit other PSFCHs which do not target to the COT initiating UE, or under which condition the other PSFCHs can be simultaneously transmitted, needs FFS.</w:t>
      </w:r>
    </w:p>
    <w:p w14:paraId="00D6B7D7" w14:textId="77777777" w:rsidR="007A01D8" w:rsidRPr="00152274" w:rsidRDefault="007A01D8" w:rsidP="007A01D8">
      <w:pPr>
        <w:spacing w:after="240"/>
        <w:ind w:left="284"/>
        <w:jc w:val="both"/>
        <w:rPr>
          <w:rFonts w:ascii="Arial" w:eastAsia="宋体" w:hAnsi="Arial" w:cs="Arial"/>
          <w:b/>
          <w:i/>
        </w:rPr>
      </w:pPr>
      <w:r w:rsidRPr="00152274">
        <w:rPr>
          <w:rFonts w:ascii="Arial" w:eastAsia="宋体" w:hAnsi="Arial" w:cs="Arial"/>
          <w:b/>
          <w:i/>
        </w:rPr>
        <w:t>Proposal 17: Mode 1 UE reporting a COT or related information to gNB is not supported in Rel-18.</w:t>
      </w:r>
    </w:p>
    <w:p w14:paraId="7D46321A" w14:textId="77777777" w:rsidR="007A01D8" w:rsidRPr="00152274" w:rsidRDefault="007A01D8" w:rsidP="007A01D8">
      <w:pPr>
        <w:spacing w:after="240"/>
        <w:ind w:left="284"/>
        <w:jc w:val="both"/>
        <w:rPr>
          <w:rFonts w:ascii="Arial" w:eastAsia="宋体" w:hAnsi="Arial" w:cs="Arial"/>
          <w:b/>
          <w:i/>
          <w:lang w:eastAsia="zh-CN"/>
        </w:rPr>
      </w:pPr>
      <w:r w:rsidRPr="00152274">
        <w:rPr>
          <w:rFonts w:ascii="Arial" w:eastAsia="宋体" w:hAnsi="Arial" w:cs="Arial"/>
          <w:b/>
          <w:i/>
          <w:lang w:eastAsia="zh-CN"/>
        </w:rPr>
        <w:t>Observation 6: CPE in SL-U is benefit for channel access and guaranteeing the required gap for Type 2 channel access mechanisms.</w:t>
      </w:r>
    </w:p>
    <w:p w14:paraId="08FD0DB4" w14:textId="77777777" w:rsidR="007A01D8" w:rsidRPr="00152274" w:rsidRDefault="007A01D8" w:rsidP="007A01D8">
      <w:pPr>
        <w:spacing w:after="240"/>
        <w:ind w:left="284"/>
        <w:jc w:val="both"/>
        <w:rPr>
          <w:rFonts w:ascii="Arial" w:eastAsia="宋体" w:hAnsi="Arial" w:cs="Arial"/>
          <w:b/>
          <w:i/>
          <w:lang w:eastAsia="zh-CN"/>
        </w:rPr>
      </w:pPr>
      <w:r w:rsidRPr="00152274">
        <w:rPr>
          <w:rFonts w:ascii="Arial" w:eastAsia="宋体" w:hAnsi="Arial" w:cs="Arial"/>
          <w:b/>
          <w:i/>
          <w:lang w:eastAsia="zh-CN"/>
        </w:rPr>
        <w:t xml:space="preserve">Proposal 18: CPE can be applied in UE-to-UE COT sharing scenario. </w:t>
      </w:r>
    </w:p>
    <w:p w14:paraId="6FD0EA89" w14:textId="77777777" w:rsidR="007A01D8" w:rsidRPr="00152274" w:rsidRDefault="007A01D8" w:rsidP="007A01D8">
      <w:pPr>
        <w:spacing w:after="240"/>
        <w:ind w:left="284"/>
        <w:jc w:val="both"/>
        <w:rPr>
          <w:rFonts w:ascii="Arial" w:eastAsia="宋体" w:hAnsi="Arial" w:cs="Arial"/>
          <w:b/>
          <w:i/>
          <w:lang w:eastAsia="zh-CN"/>
        </w:rPr>
      </w:pPr>
      <w:r w:rsidRPr="00152274">
        <w:rPr>
          <w:rFonts w:ascii="Arial" w:eastAsia="宋体" w:hAnsi="Arial" w:cs="Arial"/>
          <w:b/>
          <w:i/>
          <w:lang w:eastAsia="zh-CN"/>
        </w:rPr>
        <w:t>Observation 7: For SL-U mode 2, if starting position of CPE is different, it will result in inter-UE blocking.</w:t>
      </w:r>
    </w:p>
    <w:p w14:paraId="6E8FE4BE" w14:textId="77777777" w:rsidR="007A01D8" w:rsidRPr="00152274" w:rsidRDefault="007A01D8" w:rsidP="007A01D8">
      <w:pPr>
        <w:spacing w:after="240"/>
        <w:ind w:left="284"/>
        <w:jc w:val="both"/>
        <w:rPr>
          <w:rFonts w:ascii="Arial" w:hAnsi="Arial" w:cs="Arial"/>
          <w:b/>
          <w:bCs/>
          <w:i/>
          <w:iCs/>
        </w:rPr>
      </w:pPr>
      <w:r w:rsidRPr="00152274">
        <w:rPr>
          <w:rFonts w:ascii="Arial" w:hAnsi="Arial" w:cs="Arial"/>
          <w:b/>
          <w:bCs/>
          <w:i/>
          <w:iCs/>
        </w:rPr>
        <w:t>Proposal 19: For SL-U mode 2, (pre-)configure same CPE starting position and length for all UEs is</w:t>
      </w:r>
      <w:r w:rsidRPr="00152274">
        <w:rPr>
          <w:rFonts w:ascii="Arial" w:eastAsia="宋体" w:hAnsi="Arial" w:cs="Arial"/>
          <w:b/>
          <w:i/>
          <w:lang w:eastAsia="zh-CN"/>
        </w:rPr>
        <w:t xml:space="preserve"> </w:t>
      </w:r>
      <w:r w:rsidRPr="00152274">
        <w:rPr>
          <w:rFonts w:ascii="Arial" w:hAnsi="Arial" w:cs="Arial"/>
          <w:b/>
          <w:bCs/>
          <w:i/>
          <w:iCs/>
        </w:rPr>
        <w:t>supported.</w:t>
      </w:r>
    </w:p>
    <w:p w14:paraId="5B409817" w14:textId="77777777" w:rsidR="007A01D8" w:rsidRPr="00152274" w:rsidRDefault="007A01D8" w:rsidP="007A01D8">
      <w:pPr>
        <w:spacing w:after="240"/>
        <w:ind w:left="284"/>
        <w:jc w:val="both"/>
        <w:rPr>
          <w:rFonts w:ascii="Arial" w:eastAsia="等线" w:hAnsi="Arial" w:cs="Arial"/>
          <w:b/>
          <w:i/>
          <w:szCs w:val="20"/>
          <w:lang w:eastAsia="zh-CN"/>
        </w:rPr>
      </w:pPr>
      <w:r w:rsidRPr="00152274">
        <w:rPr>
          <w:rFonts w:ascii="Arial" w:eastAsia="等线" w:hAnsi="Arial" w:cs="Arial" w:hint="eastAsia"/>
          <w:b/>
          <w:i/>
          <w:szCs w:val="20"/>
          <w:lang w:eastAsia="zh-CN"/>
        </w:rPr>
        <w:lastRenderedPageBreak/>
        <w:t>P</w:t>
      </w:r>
      <w:r w:rsidRPr="00152274">
        <w:rPr>
          <w:rFonts w:ascii="Arial" w:eastAsia="等线" w:hAnsi="Arial" w:cs="Arial"/>
          <w:b/>
          <w:i/>
          <w:szCs w:val="20"/>
          <w:lang w:eastAsia="zh-CN"/>
        </w:rPr>
        <w:t xml:space="preserve">roposal 20: FBE channel access is supported in SL-U. </w:t>
      </w:r>
    </w:p>
    <w:p w14:paraId="581780E6" w14:textId="77777777" w:rsidR="007A01D8" w:rsidRPr="00152274" w:rsidRDefault="007A01D8" w:rsidP="007A01D8">
      <w:pPr>
        <w:spacing w:after="240"/>
        <w:ind w:left="284"/>
        <w:jc w:val="both"/>
        <w:rPr>
          <w:rFonts w:ascii="Arial" w:eastAsia="等线" w:hAnsi="Arial" w:cs="Arial"/>
          <w:b/>
          <w:i/>
          <w:szCs w:val="20"/>
          <w:lang w:eastAsia="zh-CN"/>
        </w:rPr>
      </w:pPr>
      <w:r w:rsidRPr="00152274">
        <w:rPr>
          <w:rFonts w:ascii="Arial" w:eastAsia="等线" w:hAnsi="Arial" w:cs="Arial" w:hint="eastAsia"/>
          <w:b/>
          <w:i/>
          <w:szCs w:val="20"/>
          <w:lang w:eastAsia="zh-CN"/>
        </w:rPr>
        <w:t>P</w:t>
      </w:r>
      <w:r w:rsidRPr="00152274">
        <w:rPr>
          <w:rFonts w:ascii="Arial" w:eastAsia="等线" w:hAnsi="Arial" w:cs="Arial"/>
          <w:b/>
          <w:i/>
          <w:szCs w:val="20"/>
          <w:lang w:eastAsia="zh-CN"/>
        </w:rPr>
        <w:t>roposal 21: FBE channel access mechanism of NR-U is taken as starting point for SL-U.</w:t>
      </w:r>
    </w:p>
    <w:p w14:paraId="6AB20FDE" w14:textId="77777777" w:rsidR="007A01D8" w:rsidRPr="00152274" w:rsidRDefault="007A01D8" w:rsidP="007A01D8">
      <w:pPr>
        <w:spacing w:after="240"/>
        <w:ind w:left="284"/>
        <w:jc w:val="both"/>
        <w:rPr>
          <w:rFonts w:ascii="Arial" w:eastAsia="等线" w:hAnsi="Arial" w:cs="Arial"/>
          <w:b/>
          <w:i/>
          <w:szCs w:val="20"/>
          <w:lang w:eastAsia="zh-CN"/>
        </w:rPr>
      </w:pPr>
      <w:r w:rsidRPr="00152274">
        <w:rPr>
          <w:rFonts w:ascii="Arial" w:eastAsia="等线" w:hAnsi="Arial" w:cs="Arial" w:hint="eastAsia"/>
          <w:b/>
          <w:i/>
          <w:szCs w:val="20"/>
          <w:lang w:eastAsia="zh-CN"/>
        </w:rPr>
        <w:t>P</w:t>
      </w:r>
      <w:r w:rsidRPr="00152274">
        <w:rPr>
          <w:rFonts w:ascii="Arial" w:eastAsia="等线" w:hAnsi="Arial" w:cs="Arial"/>
          <w:b/>
          <w:i/>
          <w:szCs w:val="20"/>
          <w:lang w:eastAsia="zh-CN"/>
        </w:rPr>
        <w:t>roposal 22: FBE channel access configuration among SL-U UEs should be same.</w:t>
      </w:r>
    </w:p>
    <w:p w14:paraId="6A14D0B9" w14:textId="77777777" w:rsidR="007A01D8" w:rsidRPr="00152274" w:rsidRDefault="007A01D8" w:rsidP="007A01D8">
      <w:pPr>
        <w:spacing w:after="240"/>
        <w:ind w:left="284"/>
        <w:jc w:val="both"/>
        <w:rPr>
          <w:rFonts w:ascii="Arial" w:eastAsia="等线" w:hAnsi="Arial" w:cs="Arial"/>
          <w:b/>
          <w:i/>
          <w:szCs w:val="20"/>
          <w:lang w:eastAsia="zh-CN"/>
        </w:rPr>
      </w:pPr>
      <w:r w:rsidRPr="00152274">
        <w:rPr>
          <w:rFonts w:ascii="Arial" w:eastAsia="等线" w:hAnsi="Arial" w:cs="Arial"/>
          <w:b/>
          <w:i/>
          <w:szCs w:val="20"/>
          <w:lang w:eastAsia="zh-CN"/>
        </w:rPr>
        <w:t xml:space="preserve">Observation 8: If SL transmission is dropped in case there is overlap between SL transmission and idle duration, that will cause resource inefficiency. </w:t>
      </w:r>
    </w:p>
    <w:p w14:paraId="3B984238" w14:textId="77777777" w:rsidR="007A01D8" w:rsidRPr="00152274" w:rsidRDefault="007A01D8" w:rsidP="007A01D8">
      <w:pPr>
        <w:spacing w:after="240"/>
        <w:ind w:left="284"/>
        <w:jc w:val="both"/>
        <w:rPr>
          <w:rFonts w:ascii="Arial" w:eastAsia="等线" w:hAnsi="Arial" w:cs="Arial"/>
          <w:b/>
          <w:i/>
          <w:szCs w:val="20"/>
          <w:lang w:eastAsia="zh-CN"/>
        </w:rPr>
      </w:pPr>
      <w:r w:rsidRPr="00152274">
        <w:rPr>
          <w:rFonts w:ascii="Arial" w:eastAsia="等线" w:hAnsi="Arial" w:cs="Arial" w:hint="eastAsia"/>
          <w:b/>
          <w:i/>
          <w:szCs w:val="20"/>
          <w:lang w:eastAsia="zh-CN"/>
        </w:rPr>
        <w:t>P</w:t>
      </w:r>
      <w:r w:rsidRPr="00152274">
        <w:rPr>
          <w:rFonts w:ascii="Arial" w:eastAsia="等线" w:hAnsi="Arial" w:cs="Arial"/>
          <w:b/>
          <w:i/>
          <w:szCs w:val="20"/>
          <w:lang w:eastAsia="zh-CN"/>
        </w:rPr>
        <w:t>roposal 23: How to improve resource efficiency of FBE channel access in SL-U can be studied.</w:t>
      </w:r>
    </w:p>
    <w:p w14:paraId="66127C3C" w14:textId="77777777" w:rsidR="007A01D8" w:rsidRPr="00152274" w:rsidRDefault="007A01D8" w:rsidP="007A01D8">
      <w:pPr>
        <w:spacing w:after="240"/>
        <w:ind w:left="284"/>
        <w:jc w:val="both"/>
        <w:rPr>
          <w:rFonts w:ascii="Arial" w:eastAsia="等线" w:hAnsi="Arial" w:cs="Arial"/>
          <w:b/>
          <w:i/>
          <w:szCs w:val="20"/>
          <w:lang w:eastAsia="zh-CN"/>
        </w:rPr>
      </w:pPr>
      <w:r w:rsidRPr="00152274">
        <w:rPr>
          <w:rFonts w:ascii="Arial" w:eastAsia="等线" w:hAnsi="Arial" w:cs="Arial"/>
          <w:b/>
          <w:i/>
          <w:szCs w:val="20"/>
          <w:lang w:eastAsia="zh-CN"/>
        </w:rPr>
        <w:t>Observation 9: For FBE of NR-U, only when UE detects DL transmission within the period, it will perform UL transmission, otherwise not.</w:t>
      </w:r>
    </w:p>
    <w:p w14:paraId="7BE160E2" w14:textId="77777777" w:rsidR="007A01D8" w:rsidRPr="00152274" w:rsidRDefault="007A01D8" w:rsidP="007A01D8">
      <w:pPr>
        <w:spacing w:after="240"/>
        <w:ind w:left="284"/>
        <w:jc w:val="both"/>
        <w:rPr>
          <w:rFonts w:ascii="Arial" w:eastAsia="等线" w:hAnsi="Arial" w:cs="Arial"/>
          <w:b/>
          <w:i/>
          <w:szCs w:val="20"/>
          <w:lang w:eastAsia="zh-CN"/>
        </w:rPr>
      </w:pPr>
      <w:r w:rsidRPr="00152274">
        <w:rPr>
          <w:rFonts w:ascii="Arial" w:eastAsia="等线" w:hAnsi="Arial" w:cs="Arial"/>
          <w:b/>
          <w:i/>
          <w:szCs w:val="20"/>
          <w:lang w:eastAsia="zh-CN"/>
        </w:rPr>
        <w:t>Observation 10: If no SL-U UE selects resource within the first slot of a period, no SL-U UE will perform LBT before the period and no SL-U UE will initiate channel occupancy. Correspondingly, the SL transmissions within other slots of the period will not be performed.</w:t>
      </w:r>
    </w:p>
    <w:p w14:paraId="73468C97" w14:textId="77777777" w:rsidR="007A01D8" w:rsidRPr="00152274" w:rsidRDefault="007A01D8" w:rsidP="007A01D8">
      <w:pPr>
        <w:spacing w:after="240"/>
        <w:ind w:left="284"/>
        <w:jc w:val="both"/>
        <w:rPr>
          <w:rFonts w:ascii="Arial" w:eastAsia="等线" w:hAnsi="Arial" w:cs="Arial"/>
          <w:b/>
          <w:i/>
          <w:szCs w:val="20"/>
          <w:lang w:eastAsia="zh-CN"/>
        </w:rPr>
      </w:pPr>
      <w:r w:rsidRPr="00152274">
        <w:rPr>
          <w:rFonts w:ascii="Arial" w:eastAsia="等线" w:hAnsi="Arial" w:cs="Arial" w:hint="eastAsia"/>
          <w:b/>
          <w:i/>
          <w:szCs w:val="20"/>
          <w:lang w:eastAsia="zh-CN"/>
        </w:rPr>
        <w:t>P</w:t>
      </w:r>
      <w:r w:rsidRPr="00152274">
        <w:rPr>
          <w:rFonts w:ascii="Arial" w:eastAsia="等线" w:hAnsi="Arial" w:cs="Arial"/>
          <w:b/>
          <w:i/>
          <w:szCs w:val="20"/>
          <w:lang w:eastAsia="zh-CN"/>
        </w:rPr>
        <w:t>roposal 24: Every UE who has selected resource within a period can perform LBT before the period. If LBT successes, the UE perform SL transmission in the first slot which is shorter than first symbol to initiate channel occupancy.</w:t>
      </w:r>
    </w:p>
    <w:p w14:paraId="0CAA9601" w14:textId="77777777" w:rsidR="007A01D8" w:rsidRPr="00152274" w:rsidRDefault="007A01D8" w:rsidP="007A01D8">
      <w:pPr>
        <w:spacing w:after="60"/>
        <w:ind w:left="284"/>
        <w:jc w:val="both"/>
        <w:rPr>
          <w:rFonts w:ascii="Arial" w:eastAsia="等线" w:hAnsi="Arial" w:cs="Arial"/>
          <w:b/>
          <w:i/>
          <w:szCs w:val="20"/>
          <w:lang w:eastAsia="zh-CN"/>
        </w:rPr>
      </w:pPr>
      <w:r w:rsidRPr="00152274">
        <w:rPr>
          <w:rFonts w:ascii="Arial" w:eastAsia="等线" w:hAnsi="Arial" w:cs="Arial"/>
          <w:b/>
          <w:i/>
          <w:szCs w:val="20"/>
          <w:lang w:eastAsia="zh-CN"/>
        </w:rPr>
        <w:t>Proposal 25: For PSFCH and S-SSB:</w:t>
      </w:r>
    </w:p>
    <w:p w14:paraId="07495226" w14:textId="77777777" w:rsidR="007A01D8" w:rsidRPr="00152274" w:rsidRDefault="007A01D8" w:rsidP="007A01D8">
      <w:pPr>
        <w:pStyle w:val="af8"/>
        <w:numPr>
          <w:ilvl w:val="0"/>
          <w:numId w:val="38"/>
        </w:numPr>
        <w:spacing w:after="60"/>
        <w:ind w:firstLineChars="0"/>
        <w:jc w:val="both"/>
        <w:rPr>
          <w:rFonts w:ascii="Arial" w:eastAsia="Batang" w:hAnsi="Arial" w:cs="Arial"/>
          <w:b/>
          <w:i/>
          <w:sz w:val="20"/>
          <w:szCs w:val="20"/>
          <w:lang w:val="en-GB" w:eastAsia="x-none"/>
        </w:rPr>
      </w:pPr>
      <w:r w:rsidRPr="00152274">
        <w:rPr>
          <w:rFonts w:ascii="Arial" w:eastAsia="Batang" w:hAnsi="Arial" w:cs="Arial"/>
          <w:b/>
          <w:i/>
          <w:sz w:val="20"/>
          <w:szCs w:val="20"/>
          <w:lang w:val="en-GB" w:eastAsia="x-none"/>
        </w:rPr>
        <w:t>Frequency resource of per PSFCH and per S-SSB is confined within one RB set;</w:t>
      </w:r>
    </w:p>
    <w:p w14:paraId="22E12E9C" w14:textId="77777777" w:rsidR="007A01D8" w:rsidRPr="00152274" w:rsidRDefault="007A01D8" w:rsidP="007A01D8">
      <w:pPr>
        <w:pStyle w:val="af8"/>
        <w:numPr>
          <w:ilvl w:val="0"/>
          <w:numId w:val="38"/>
        </w:numPr>
        <w:spacing w:after="60"/>
        <w:ind w:firstLineChars="0"/>
        <w:jc w:val="both"/>
        <w:rPr>
          <w:rFonts w:ascii="Arial" w:eastAsia="Batang" w:hAnsi="Arial" w:cs="Arial"/>
          <w:b/>
          <w:i/>
          <w:sz w:val="20"/>
          <w:szCs w:val="20"/>
          <w:lang w:val="en-GB" w:eastAsia="x-none"/>
        </w:rPr>
      </w:pPr>
      <w:r w:rsidRPr="00152274">
        <w:rPr>
          <w:rFonts w:ascii="Arial" w:eastAsia="Batang" w:hAnsi="Arial" w:cs="Arial"/>
          <w:b/>
          <w:i/>
          <w:sz w:val="20"/>
          <w:szCs w:val="20"/>
          <w:lang w:val="en-GB" w:eastAsia="x-none"/>
        </w:rPr>
        <w:t>Multiple-channel access schemes of NR-U DL can be taken as baseline for multi-channel access of PSFCH/S-SSB;</w:t>
      </w:r>
    </w:p>
    <w:p w14:paraId="33C5CFFE" w14:textId="77777777" w:rsidR="007A01D8" w:rsidRPr="00152274" w:rsidRDefault="007A01D8" w:rsidP="007A01D8">
      <w:pPr>
        <w:pStyle w:val="af8"/>
        <w:numPr>
          <w:ilvl w:val="0"/>
          <w:numId w:val="38"/>
        </w:numPr>
        <w:spacing w:after="240"/>
        <w:ind w:firstLineChars="0"/>
        <w:jc w:val="both"/>
        <w:rPr>
          <w:rFonts w:ascii="Arial" w:eastAsia="Batang" w:hAnsi="Arial" w:cs="Arial"/>
          <w:b/>
          <w:i/>
          <w:sz w:val="20"/>
          <w:szCs w:val="20"/>
          <w:lang w:val="en-GB" w:eastAsia="x-none"/>
        </w:rPr>
      </w:pPr>
      <w:r w:rsidRPr="00152274">
        <w:rPr>
          <w:rFonts w:ascii="Arial" w:eastAsia="Batang" w:hAnsi="Arial" w:cs="Arial"/>
          <w:b/>
          <w:i/>
          <w:sz w:val="20"/>
          <w:szCs w:val="20"/>
          <w:lang w:val="en-GB" w:eastAsia="x-none"/>
        </w:rPr>
        <w:t>PSFCH/S-SSB transmission on subset of RB sets is supported.</w:t>
      </w:r>
    </w:p>
    <w:p w14:paraId="587BDF09" w14:textId="77777777" w:rsidR="007A01D8" w:rsidRPr="00152274" w:rsidRDefault="007A01D8" w:rsidP="007A01D8">
      <w:pPr>
        <w:spacing w:after="240"/>
        <w:ind w:left="284"/>
        <w:jc w:val="both"/>
        <w:rPr>
          <w:rFonts w:ascii="Arial" w:hAnsi="Arial" w:cs="Arial"/>
          <w:b/>
          <w:i/>
          <w:iCs/>
        </w:rPr>
      </w:pPr>
      <w:r w:rsidRPr="00152274">
        <w:rPr>
          <w:rFonts w:ascii="Arial" w:hAnsi="Arial" w:cs="Arial"/>
          <w:b/>
          <w:i/>
          <w:iCs/>
        </w:rPr>
        <w:t>Observation 11: Due to the newly added note in the objective for SL-U and if a UE is able to directly acquire COT information from another UE (e.g., via SCI or MAC CE in SL unicast), it is not necessary for the gNB to share COT information from another UE and indicates the channel access procedure in Mode 1 RA to a scheduled UE. The UE should be able to determine and perform a right / appropriate channel access procedure on its own before SL transmission.</w:t>
      </w:r>
    </w:p>
    <w:p w14:paraId="232833F0" w14:textId="77777777" w:rsidR="007A01D8" w:rsidRPr="00152274" w:rsidRDefault="007A01D8" w:rsidP="007A01D8">
      <w:pPr>
        <w:spacing w:after="240"/>
        <w:ind w:left="284"/>
        <w:jc w:val="both"/>
        <w:rPr>
          <w:rFonts w:ascii="Arial" w:hAnsi="Arial" w:cs="Arial"/>
          <w:b/>
          <w:i/>
          <w:iCs/>
        </w:rPr>
      </w:pPr>
      <w:r w:rsidRPr="00152274">
        <w:rPr>
          <w:rFonts w:ascii="Arial" w:hAnsi="Arial" w:cs="Arial"/>
          <w:b/>
          <w:bCs/>
          <w:i/>
          <w:iCs/>
        </w:rPr>
        <w:t>Proposal 26</w:t>
      </w:r>
      <w:r w:rsidRPr="00152274">
        <w:rPr>
          <w:rFonts w:ascii="Arial" w:hAnsi="Arial" w:cs="Arial"/>
          <w:b/>
          <w:i/>
          <w:iCs/>
        </w:rPr>
        <w:t>: gNB sharing / forwarding an initiated COT from a UE to other UE(s) is not necessary to be supported since a direct UE-to-UE COT sharing is possible. In addition, it is also not necessary for the gNB to indicate which type of channel access procedure (Type 1 or Type 2A/2B/2C) to be performed by a scheduled UE.</w:t>
      </w:r>
    </w:p>
    <w:p w14:paraId="538F73FA" w14:textId="77777777" w:rsidR="007A01D8" w:rsidRPr="00152274" w:rsidRDefault="007A01D8" w:rsidP="007A01D8">
      <w:pPr>
        <w:spacing w:after="240"/>
        <w:ind w:left="284"/>
        <w:jc w:val="both"/>
        <w:rPr>
          <w:rFonts w:ascii="Arial" w:hAnsi="Arial" w:cs="Arial"/>
          <w:b/>
          <w:bCs/>
          <w:i/>
          <w:iCs/>
          <w:lang w:eastAsia="zh-CN"/>
        </w:rPr>
      </w:pPr>
      <w:r w:rsidRPr="00152274">
        <w:rPr>
          <w:rFonts w:ascii="Arial" w:hAnsi="Arial" w:cs="Arial"/>
          <w:b/>
          <w:bCs/>
          <w:i/>
          <w:iCs/>
        </w:rPr>
        <w:t>Observation 12: Since an unlicensed channel is shared by different RATs (e.g., Wi-Fi, LAA, NR-U), a non-monitored slot in sidelink does not always mean it is occupied by other sidelink UE transmissions.</w:t>
      </w:r>
    </w:p>
    <w:p w14:paraId="135E8022" w14:textId="77777777" w:rsidR="00152274" w:rsidRPr="00152274" w:rsidRDefault="00152274" w:rsidP="00152274">
      <w:pPr>
        <w:spacing w:before="120" w:after="240"/>
        <w:ind w:left="284"/>
        <w:jc w:val="both"/>
        <w:rPr>
          <w:rFonts w:ascii="Arial" w:hAnsi="Arial" w:cs="Arial"/>
          <w:b/>
          <w:bCs/>
          <w:i/>
          <w:iCs/>
        </w:rPr>
      </w:pPr>
      <w:r w:rsidRPr="00152274">
        <w:rPr>
          <w:rFonts w:ascii="Arial" w:hAnsi="Arial" w:cs="Arial"/>
          <w:b/>
          <w:bCs/>
          <w:i/>
          <w:iCs/>
        </w:rPr>
        <w:t>Proposal 27: Step 5) of the Mode 2 RA procedure should not be performed for non-monitored slots in an RB set that is occupied by non-sidelink transmissions.</w:t>
      </w:r>
    </w:p>
    <w:p w14:paraId="1B1EBB5F" w14:textId="77777777" w:rsidR="00152274" w:rsidRPr="00152274" w:rsidRDefault="00152274" w:rsidP="00152274">
      <w:pPr>
        <w:spacing w:before="120" w:after="240"/>
        <w:ind w:left="284"/>
        <w:jc w:val="both"/>
        <w:rPr>
          <w:rFonts w:ascii="Arial" w:hAnsi="Arial" w:cs="Arial"/>
          <w:color w:val="000000"/>
          <w:lang w:eastAsia="zh-CN"/>
        </w:rPr>
      </w:pPr>
      <w:r w:rsidRPr="00152274">
        <w:rPr>
          <w:rFonts w:ascii="Arial" w:hAnsi="Arial" w:cs="Arial"/>
          <w:b/>
          <w:bCs/>
          <w:i/>
          <w:iCs/>
        </w:rPr>
        <w:t xml:space="preserve">Proposal 28: In </w:t>
      </w:r>
      <w:r w:rsidRPr="00152274">
        <w:rPr>
          <w:rFonts w:ascii="Arial" w:hAnsi="Arial" w:cs="Arial"/>
          <w:b/>
          <w:bCs/>
          <w:i/>
          <w:iCs/>
          <w:color w:val="000000"/>
        </w:rPr>
        <w:t>order to utilize a shared COT from another UE in Mode 2 RA, in addition to the existing set S</w:t>
      </w:r>
      <w:r w:rsidRPr="00152274">
        <w:rPr>
          <w:rFonts w:ascii="Arial" w:hAnsi="Arial" w:cs="Arial"/>
          <w:b/>
          <w:bCs/>
          <w:i/>
          <w:iCs/>
          <w:color w:val="000000"/>
          <w:vertAlign w:val="subscript"/>
        </w:rPr>
        <w:t>A</w:t>
      </w:r>
      <w:r w:rsidRPr="00152274">
        <w:rPr>
          <w:rFonts w:ascii="Arial" w:hAnsi="Arial" w:cs="Arial"/>
          <w:b/>
          <w:bCs/>
          <w:i/>
          <w:iCs/>
          <w:color w:val="000000"/>
        </w:rPr>
        <w:t>, all received and usable COT information should be separately reported to the higher layer for resource selection.</w:t>
      </w:r>
    </w:p>
    <w:p w14:paraId="7A398B9C" w14:textId="77777777" w:rsidR="00152274" w:rsidRPr="00152274" w:rsidRDefault="00152274" w:rsidP="00152274">
      <w:pPr>
        <w:spacing w:after="240"/>
        <w:ind w:left="284"/>
        <w:jc w:val="both"/>
        <w:rPr>
          <w:rFonts w:ascii="Arial" w:hAnsi="Arial" w:cs="Arial"/>
          <w:lang w:eastAsia="zh-CN"/>
        </w:rPr>
      </w:pPr>
      <w:r w:rsidRPr="00152274">
        <w:rPr>
          <w:rFonts w:ascii="Arial" w:hAnsi="Arial" w:cs="Arial"/>
          <w:b/>
          <w:i/>
          <w:iCs/>
          <w:szCs w:val="20"/>
        </w:rPr>
        <w:t>Observation 13</w:t>
      </w:r>
      <w:r w:rsidRPr="00152274">
        <w:rPr>
          <w:rFonts w:ascii="Arial" w:hAnsi="Arial" w:cs="Arial"/>
          <w:b/>
          <w:bCs/>
          <w:i/>
          <w:iCs/>
        </w:rPr>
        <w:t>: Similar to the Rel-16 Mode 2 full sensing and reservation RA, the partial sensing RA mechanism introduced in Rel-17 for battery/power limited UEs can be also used together with LBT schemes to gain access to the unlicensed channel just before the actual SL transmission. If the partial sensing does not detect any PSCCH/SCI transmission is some sensing slots (e.g., due to no SL transmission from other UEs or the channel is occupied by other RATs), it means no SL resource is reserved from those slots and less SL resources need to be excluded from the candidate resource set. The partial sensing operation itself would still work with the LBT schemes.</w:t>
      </w:r>
    </w:p>
    <w:p w14:paraId="182F4AF0" w14:textId="77777777" w:rsidR="00152274" w:rsidRPr="00152274" w:rsidRDefault="00152274" w:rsidP="00152274">
      <w:pPr>
        <w:spacing w:after="240"/>
        <w:ind w:left="284"/>
        <w:jc w:val="both"/>
        <w:rPr>
          <w:rFonts w:ascii="Arial" w:hAnsi="Arial" w:cs="Arial"/>
          <w:lang w:eastAsia="zh-CN"/>
        </w:rPr>
      </w:pPr>
      <w:r w:rsidRPr="00152274">
        <w:rPr>
          <w:rFonts w:ascii="Arial" w:hAnsi="Arial" w:cs="Arial"/>
          <w:b/>
          <w:i/>
          <w:iCs/>
          <w:szCs w:val="20"/>
        </w:rPr>
        <w:t>Observation 14</w:t>
      </w:r>
      <w:r w:rsidRPr="00152274">
        <w:rPr>
          <w:rFonts w:ascii="Arial" w:hAnsi="Arial" w:cs="Arial"/>
          <w:b/>
          <w:bCs/>
          <w:i/>
          <w:iCs/>
        </w:rPr>
        <w:t xml:space="preserve">: If a SL transmitter UE is capable of performing LBT in an unlicensed channel, the UE </w:t>
      </w:r>
      <w:r w:rsidRPr="00152274">
        <w:rPr>
          <w:rFonts w:ascii="Arial" w:hAnsi="Arial" w:cs="Arial"/>
          <w:b/>
          <w:bCs/>
          <w:i/>
          <w:iCs/>
          <w:color w:val="000000"/>
        </w:rPr>
        <w:t>should still be allowed to perform random selection of SL resources as long as LBT is performed just before the SL transmission to ensure the unlicensed channel is clear.</w:t>
      </w:r>
    </w:p>
    <w:p w14:paraId="044BBF13" w14:textId="77777777" w:rsidR="00152274" w:rsidRPr="00152274" w:rsidRDefault="00152274" w:rsidP="00152274">
      <w:pPr>
        <w:pStyle w:val="a0"/>
        <w:spacing w:after="240"/>
        <w:ind w:left="284"/>
        <w:rPr>
          <w:rFonts w:eastAsiaTheme="minorEastAsia"/>
          <w:lang w:eastAsia="zh-CN"/>
        </w:rPr>
      </w:pPr>
      <w:r w:rsidRPr="00152274">
        <w:rPr>
          <w:rFonts w:ascii="Arial" w:hAnsi="Arial" w:cs="Arial"/>
          <w:b/>
          <w:i/>
          <w:iCs/>
          <w:szCs w:val="20"/>
        </w:rPr>
        <w:lastRenderedPageBreak/>
        <w:t xml:space="preserve">Observation 15: It is beneficial and feasible to continue supporting the R17 inter-UE coordination </w:t>
      </w:r>
      <w:r w:rsidRPr="00152274">
        <w:rPr>
          <w:rFonts w:ascii="Arial" w:hAnsi="Arial" w:cs="Arial"/>
          <w:b/>
          <w:i/>
          <w:iCs/>
          <w:color w:val="000000"/>
          <w:szCs w:val="20"/>
        </w:rPr>
        <w:t>schemes for NR sidelink operation also in unlicensed spectrum to ensure high reliability of SL transmissions by indicating preferred/non-preferred resources or potential collision to another UE for avoiding collisions / interference, as long as the UE adheres to the channel access rule (i.e., LBT) before sending the IUC information on the licensed channel.</w:t>
      </w:r>
    </w:p>
    <w:p w14:paraId="5DF2E7E3" w14:textId="77777777" w:rsidR="00152274" w:rsidRPr="00152274" w:rsidRDefault="00152274" w:rsidP="00152274">
      <w:pPr>
        <w:spacing w:before="120" w:after="240"/>
        <w:ind w:left="284"/>
        <w:jc w:val="both"/>
        <w:rPr>
          <w:rFonts w:ascii="Arial" w:eastAsia="等线" w:hAnsi="Arial" w:cs="Arial"/>
          <w:b/>
          <w:bCs/>
          <w:i/>
          <w:szCs w:val="20"/>
          <w:lang w:val="en-GB" w:eastAsia="zh-CN"/>
        </w:rPr>
      </w:pPr>
      <w:r w:rsidRPr="00152274">
        <w:rPr>
          <w:rFonts w:ascii="Arial" w:eastAsia="等线" w:hAnsi="Arial" w:cs="Arial" w:hint="eastAsia"/>
          <w:b/>
          <w:bCs/>
          <w:i/>
          <w:szCs w:val="20"/>
          <w:lang w:val="en-GB" w:eastAsia="zh-CN"/>
        </w:rPr>
        <w:t>P</w:t>
      </w:r>
      <w:r w:rsidRPr="00152274">
        <w:rPr>
          <w:rFonts w:ascii="Arial" w:eastAsia="等线" w:hAnsi="Arial" w:cs="Arial"/>
          <w:b/>
          <w:bCs/>
          <w:i/>
          <w:szCs w:val="20"/>
          <w:lang w:val="en-GB" w:eastAsia="zh-CN"/>
        </w:rPr>
        <w:t>roposal 29: For the study and future work on MCSt, slot-based MCSt for the same TB is considered with higher priority.</w:t>
      </w:r>
    </w:p>
    <w:p w14:paraId="439A718A" w14:textId="77777777" w:rsidR="00152274" w:rsidRPr="00152274" w:rsidRDefault="00152274" w:rsidP="00152274">
      <w:pPr>
        <w:pStyle w:val="af8"/>
        <w:spacing w:after="60"/>
        <w:ind w:leftChars="150" w:left="300" w:firstLineChars="0" w:firstLine="0"/>
        <w:jc w:val="both"/>
        <w:rPr>
          <w:rFonts w:ascii="Arial" w:eastAsia="等线" w:hAnsi="Arial" w:cs="Arial"/>
          <w:b/>
          <w:bCs/>
          <w:i/>
          <w:iCs/>
          <w:sz w:val="20"/>
          <w:szCs w:val="16"/>
        </w:rPr>
      </w:pPr>
      <w:r w:rsidRPr="00152274">
        <w:rPr>
          <w:rFonts w:ascii="Arial" w:eastAsia="等线" w:hAnsi="Arial" w:cs="Arial"/>
          <w:b/>
          <w:bCs/>
          <w:i/>
          <w:iCs/>
          <w:sz w:val="20"/>
          <w:szCs w:val="16"/>
        </w:rPr>
        <w:t>Proposal 30: In Rel-18 SL-U, for multi-consecutive slots transmission (MCSt), all the slots for a TB’s (re-)transmission can be consecutive.</w:t>
      </w:r>
    </w:p>
    <w:p w14:paraId="170287DD" w14:textId="77777777" w:rsidR="00152274" w:rsidRPr="00152274" w:rsidRDefault="00152274" w:rsidP="00152274">
      <w:pPr>
        <w:pStyle w:val="af8"/>
        <w:numPr>
          <w:ilvl w:val="0"/>
          <w:numId w:val="38"/>
        </w:numPr>
        <w:spacing w:after="60"/>
        <w:ind w:firstLineChars="0"/>
        <w:jc w:val="both"/>
        <w:rPr>
          <w:rFonts w:ascii="Arial" w:eastAsia="等线" w:hAnsi="Arial" w:cs="Arial"/>
          <w:b/>
          <w:bCs/>
          <w:i/>
          <w:iCs/>
          <w:sz w:val="20"/>
          <w:szCs w:val="16"/>
        </w:rPr>
      </w:pPr>
      <w:r w:rsidRPr="00152274">
        <w:rPr>
          <w:rFonts w:ascii="Arial" w:eastAsia="等线" w:hAnsi="Arial" w:cs="Arial" w:hint="eastAsia"/>
          <w:b/>
          <w:bCs/>
          <w:i/>
          <w:iCs/>
          <w:sz w:val="20"/>
          <w:szCs w:val="16"/>
        </w:rPr>
        <w:t>H</w:t>
      </w:r>
      <w:r w:rsidRPr="00152274">
        <w:rPr>
          <w:rFonts w:ascii="Arial" w:eastAsia="等线" w:hAnsi="Arial" w:cs="Arial"/>
          <w:b/>
          <w:bCs/>
          <w:i/>
          <w:iCs/>
          <w:sz w:val="20"/>
          <w:szCs w:val="16"/>
        </w:rPr>
        <w:t>ARQ feedback for the TB is disabled by default.</w:t>
      </w:r>
    </w:p>
    <w:p w14:paraId="5722DCC3" w14:textId="77777777" w:rsidR="00152274" w:rsidRPr="00152274" w:rsidRDefault="00152274" w:rsidP="00152274">
      <w:pPr>
        <w:pStyle w:val="af8"/>
        <w:numPr>
          <w:ilvl w:val="0"/>
          <w:numId w:val="38"/>
        </w:numPr>
        <w:spacing w:after="240"/>
        <w:ind w:firstLineChars="0"/>
        <w:jc w:val="both"/>
        <w:rPr>
          <w:rFonts w:ascii="Arial" w:eastAsia="等线" w:hAnsi="Arial" w:cs="Arial"/>
          <w:b/>
          <w:bCs/>
          <w:i/>
          <w:iCs/>
          <w:sz w:val="20"/>
          <w:szCs w:val="16"/>
        </w:rPr>
      </w:pPr>
      <w:r w:rsidRPr="00152274">
        <w:rPr>
          <w:rFonts w:ascii="Arial" w:eastAsia="等线" w:hAnsi="Arial" w:cs="Arial"/>
          <w:b/>
          <w:bCs/>
          <w:i/>
          <w:iCs/>
          <w:sz w:val="20"/>
          <w:szCs w:val="16"/>
        </w:rPr>
        <w:t>Further study the consecutive slots in MCSt are divided into multiple discrete groups.</w:t>
      </w:r>
    </w:p>
    <w:p w14:paraId="6F7BF682" w14:textId="77777777" w:rsidR="00152274" w:rsidRPr="00152274" w:rsidRDefault="00152274" w:rsidP="00152274">
      <w:pPr>
        <w:pStyle w:val="af8"/>
        <w:spacing w:after="240"/>
        <w:ind w:leftChars="150" w:left="300" w:firstLineChars="0" w:firstLine="0"/>
        <w:jc w:val="both"/>
        <w:rPr>
          <w:rFonts w:ascii="Arial" w:eastAsia="等线" w:hAnsi="Arial" w:cs="Arial"/>
          <w:b/>
          <w:bCs/>
          <w:i/>
          <w:iCs/>
          <w:sz w:val="20"/>
          <w:szCs w:val="16"/>
        </w:rPr>
      </w:pPr>
      <w:r w:rsidRPr="00152274">
        <w:rPr>
          <w:rFonts w:ascii="Arial" w:eastAsia="等线" w:hAnsi="Arial" w:cs="Arial"/>
          <w:b/>
          <w:bCs/>
          <w:i/>
          <w:iCs/>
          <w:sz w:val="20"/>
          <w:szCs w:val="16"/>
        </w:rPr>
        <w:t>Proposal 31: In Rel-18 SL-U, an information field can be included in SCI to indicate the length or the remaining slots in the MCSt group of consecutive slots.</w:t>
      </w:r>
    </w:p>
    <w:p w14:paraId="01ACD8FC" w14:textId="77777777" w:rsidR="00152274" w:rsidRPr="00152274" w:rsidRDefault="00152274" w:rsidP="00152274">
      <w:pPr>
        <w:pStyle w:val="af8"/>
        <w:spacing w:after="240"/>
        <w:ind w:leftChars="150" w:left="300" w:firstLineChars="0" w:firstLine="0"/>
        <w:jc w:val="both"/>
        <w:rPr>
          <w:rFonts w:ascii="Arial" w:eastAsia="等线" w:hAnsi="Arial" w:cs="Arial"/>
          <w:bCs/>
          <w:sz w:val="20"/>
          <w:szCs w:val="16"/>
        </w:rPr>
      </w:pPr>
      <w:r w:rsidRPr="00152274">
        <w:rPr>
          <w:rFonts w:ascii="Arial" w:eastAsia="等线" w:hAnsi="Arial" w:cs="Arial"/>
          <w:b/>
          <w:bCs/>
          <w:i/>
          <w:iCs/>
          <w:sz w:val="20"/>
          <w:szCs w:val="16"/>
        </w:rPr>
        <w:t>Proposal 32: In Rel-18 SL-U, for multi-consecutive slots transmission (MCSt), the frequency starting positions in all the consecutive slots for a TB can be the same for simplicity.</w:t>
      </w:r>
    </w:p>
    <w:p w14:paraId="5D7AD02B" w14:textId="77777777" w:rsidR="00152274" w:rsidRPr="00152274" w:rsidRDefault="00152274" w:rsidP="00152274">
      <w:pPr>
        <w:widowControl w:val="0"/>
        <w:autoSpaceDE w:val="0"/>
        <w:autoSpaceDN w:val="0"/>
        <w:adjustRightInd w:val="0"/>
        <w:snapToGrid w:val="0"/>
        <w:spacing w:after="60" w:line="276" w:lineRule="auto"/>
        <w:ind w:firstLineChars="142" w:firstLine="284"/>
        <w:jc w:val="both"/>
        <w:rPr>
          <w:rFonts w:ascii="Arial" w:eastAsia="等线" w:hAnsi="Arial" w:cs="Arial"/>
          <w:b/>
          <w:bCs/>
          <w:i/>
          <w:iCs/>
          <w:szCs w:val="20"/>
        </w:rPr>
      </w:pPr>
      <w:r w:rsidRPr="00152274">
        <w:rPr>
          <w:rFonts w:ascii="Arial" w:eastAsia="等线" w:hAnsi="Arial" w:cs="Arial"/>
          <w:b/>
          <w:bCs/>
          <w:i/>
          <w:iCs/>
          <w:szCs w:val="20"/>
        </w:rPr>
        <w:t>Proposal 33: When L1 is triggered for reporting a subset of candidate resources for MCSt,</w:t>
      </w:r>
    </w:p>
    <w:p w14:paraId="4B90E473" w14:textId="77777777" w:rsidR="00152274" w:rsidRPr="00152274" w:rsidRDefault="00152274" w:rsidP="00152274">
      <w:pPr>
        <w:pStyle w:val="af8"/>
        <w:numPr>
          <w:ilvl w:val="0"/>
          <w:numId w:val="38"/>
        </w:numPr>
        <w:spacing w:after="240"/>
        <w:ind w:firstLineChars="0"/>
        <w:jc w:val="both"/>
        <w:rPr>
          <w:rFonts w:ascii="Arial" w:eastAsia="等线" w:hAnsi="Arial" w:cs="Arial"/>
          <w:b/>
          <w:bCs/>
          <w:i/>
          <w:iCs/>
          <w:sz w:val="20"/>
          <w:szCs w:val="20"/>
        </w:rPr>
      </w:pPr>
      <w:r w:rsidRPr="00152274">
        <w:rPr>
          <w:rFonts w:ascii="Arial" w:eastAsia="等线" w:hAnsi="Arial" w:cs="Arial"/>
          <w:b/>
          <w:bCs/>
          <w:i/>
          <w:iCs/>
          <w:sz w:val="20"/>
          <w:szCs w:val="20"/>
        </w:rPr>
        <w:t>Option 1: Only one set of parameters (</w:t>
      </w:r>
      <m:oMath>
        <m:r>
          <m:rPr>
            <m:sty m:val="bi"/>
          </m:rPr>
          <w:rPr>
            <w:rFonts w:ascii="Cambria Math" w:eastAsia="等线" w:hAnsi="Cambria Math" w:cs="Arial"/>
            <w:sz w:val="20"/>
            <w:szCs w:val="20"/>
          </w:rPr>
          <m:t>pri</m:t>
        </m:r>
        <m:sSub>
          <m:sSubPr>
            <m:ctrlPr>
              <w:rPr>
                <w:rFonts w:ascii="Cambria Math" w:eastAsia="等线" w:hAnsi="Cambria Math" w:cs="Arial"/>
                <w:b/>
                <w:bCs/>
                <w:i/>
                <w:iCs/>
                <w:sz w:val="20"/>
                <w:szCs w:val="20"/>
              </w:rPr>
            </m:ctrlPr>
          </m:sSubPr>
          <m:e>
            <m:r>
              <m:rPr>
                <m:sty m:val="bi"/>
              </m:rPr>
              <w:rPr>
                <w:rFonts w:ascii="Cambria Math" w:eastAsia="等线" w:hAnsi="Cambria Math" w:cs="Arial"/>
                <w:sz w:val="20"/>
                <w:szCs w:val="20"/>
              </w:rPr>
              <m:t>o</m:t>
            </m:r>
          </m:e>
          <m:sub>
            <m:r>
              <m:rPr>
                <m:sty m:val="bi"/>
              </m:rPr>
              <w:rPr>
                <w:rFonts w:ascii="Cambria Math" w:eastAsia="等线" w:hAnsi="Cambria Math" w:cs="Arial"/>
                <w:sz w:val="20"/>
                <w:szCs w:val="20"/>
              </w:rPr>
              <m:t>TX</m:t>
            </m:r>
          </m:sub>
        </m:sSub>
      </m:oMath>
      <w:r w:rsidRPr="00152274">
        <w:rPr>
          <w:rFonts w:ascii="Arial" w:eastAsia="等线" w:hAnsi="Arial" w:cs="Arial"/>
          <w:b/>
          <w:bCs/>
          <w:i/>
          <w:iCs/>
          <w:sz w:val="20"/>
          <w:szCs w:val="20"/>
        </w:rPr>
        <w:t xml:space="preserve">, remaining PDB, </w:t>
      </w:r>
      <m:oMath>
        <m:sSub>
          <m:sSubPr>
            <m:ctrlPr>
              <w:rPr>
                <w:rFonts w:ascii="Cambria Math" w:eastAsia="等线" w:hAnsi="Cambria Math" w:cs="Arial"/>
                <w:b/>
                <w:bCs/>
                <w:i/>
                <w:iCs/>
                <w:sz w:val="20"/>
                <w:szCs w:val="20"/>
              </w:rPr>
            </m:ctrlPr>
          </m:sSubPr>
          <m:e>
            <m:r>
              <m:rPr>
                <m:sty m:val="bi"/>
              </m:rPr>
              <w:rPr>
                <w:rFonts w:ascii="Cambria Math" w:eastAsia="等线" w:hAnsi="Cambria Math" w:cs="Arial"/>
                <w:sz w:val="20"/>
                <w:szCs w:val="20"/>
              </w:rPr>
              <m:t>L</m:t>
            </m:r>
          </m:e>
          <m:sub>
            <m:r>
              <m:rPr>
                <m:nor/>
              </m:rPr>
              <w:rPr>
                <w:rFonts w:ascii="Arial" w:eastAsia="等线" w:hAnsi="Arial" w:cs="Arial"/>
                <w:b/>
                <w:bCs/>
                <w:i/>
                <w:iCs/>
                <w:sz w:val="20"/>
                <w:szCs w:val="20"/>
              </w:rPr>
              <m:t>subCH</m:t>
            </m:r>
          </m:sub>
        </m:sSub>
      </m:oMath>
      <w:r w:rsidRPr="00152274">
        <w:rPr>
          <w:rFonts w:ascii="Arial" w:eastAsia="等线" w:hAnsi="Arial" w:cs="Arial"/>
          <w:b/>
          <w:bCs/>
          <w:i/>
          <w:iCs/>
          <w:sz w:val="20"/>
          <w:szCs w:val="20"/>
        </w:rPr>
        <w:t xml:space="preserve"> and </w:t>
      </w:r>
      <m:oMath>
        <m:sSub>
          <m:sSubPr>
            <m:ctrlPr>
              <w:rPr>
                <w:rFonts w:ascii="Cambria Math" w:eastAsia="等线" w:hAnsi="Cambria Math" w:cs="Arial"/>
                <w:b/>
                <w:bCs/>
                <w:i/>
                <w:iCs/>
                <w:sz w:val="20"/>
                <w:szCs w:val="20"/>
              </w:rPr>
            </m:ctrlPr>
          </m:sSubPr>
          <m:e>
            <m:r>
              <m:rPr>
                <m:sty m:val="bi"/>
              </m:rPr>
              <w:rPr>
                <w:rFonts w:ascii="Cambria Math" w:eastAsia="等线" w:hAnsi="Cambria Math" w:cs="Arial"/>
                <w:sz w:val="20"/>
                <w:szCs w:val="20"/>
              </w:rPr>
              <m:t>P</m:t>
            </m:r>
          </m:e>
          <m:sub>
            <m:r>
              <m:rPr>
                <m:nor/>
              </m:rPr>
              <w:rPr>
                <w:rFonts w:ascii="Arial" w:eastAsia="等线" w:hAnsi="Arial" w:cs="Arial"/>
                <w:b/>
                <w:bCs/>
                <w:i/>
                <w:iCs/>
                <w:sz w:val="20"/>
                <w:szCs w:val="20"/>
              </w:rPr>
              <m:t>rsvp_TX</m:t>
            </m:r>
          </m:sub>
        </m:sSub>
      </m:oMath>
      <w:r w:rsidRPr="00152274">
        <w:rPr>
          <w:rFonts w:ascii="Arial" w:eastAsia="等线" w:hAnsi="Arial" w:cs="Arial"/>
          <w:b/>
          <w:bCs/>
          <w:i/>
          <w:iCs/>
          <w:sz w:val="20"/>
          <w:szCs w:val="20"/>
        </w:rPr>
        <w:t>) is provided for the resource selection procedure in L1.</w:t>
      </w:r>
    </w:p>
    <w:p w14:paraId="4BAC1485" w14:textId="721EB2BF" w:rsidR="00152274" w:rsidRPr="00152274" w:rsidRDefault="00152274" w:rsidP="00152274">
      <w:pPr>
        <w:spacing w:before="120" w:after="60"/>
        <w:ind w:left="284"/>
        <w:jc w:val="both"/>
        <w:rPr>
          <w:rFonts w:ascii="Arial" w:eastAsia="等线" w:hAnsi="Arial" w:cs="Arial"/>
          <w:b/>
          <w:bCs/>
          <w:i/>
          <w:szCs w:val="20"/>
          <w:lang w:val="en-GB" w:eastAsia="zh-CN"/>
        </w:rPr>
      </w:pPr>
      <w:r w:rsidRPr="00152274">
        <w:rPr>
          <w:rFonts w:ascii="Arial" w:eastAsia="等线" w:hAnsi="Arial" w:cs="Arial" w:hint="eastAsia"/>
          <w:b/>
          <w:bCs/>
          <w:i/>
          <w:szCs w:val="20"/>
          <w:lang w:val="en-GB" w:eastAsia="zh-CN"/>
        </w:rPr>
        <w:t>P</w:t>
      </w:r>
      <w:r w:rsidRPr="00152274">
        <w:rPr>
          <w:rFonts w:ascii="Arial" w:eastAsia="等线" w:hAnsi="Arial" w:cs="Arial"/>
          <w:b/>
          <w:bCs/>
          <w:i/>
          <w:szCs w:val="20"/>
          <w:lang w:val="en-GB" w:eastAsia="zh-CN"/>
        </w:rPr>
        <w:t xml:space="preserve">roposal 34: The single-slot candidate resource </w:t>
      </w:r>
      <m:oMath>
        <m:sSub>
          <m:sSubPr>
            <m:ctrlPr>
              <w:rPr>
                <w:rFonts w:ascii="Cambria Math" w:eastAsia="等线" w:hAnsi="Cambria Math" w:cs="Arial"/>
                <w:b/>
                <w:bCs/>
                <w:i/>
                <w:szCs w:val="20"/>
                <w:lang w:val="en-GB" w:eastAsia="zh-CN"/>
              </w:rPr>
            </m:ctrlPr>
          </m:sSubPr>
          <m:e>
            <m:r>
              <m:rPr>
                <m:sty m:val="bi"/>
              </m:rPr>
              <w:rPr>
                <w:rFonts w:ascii="Cambria Math" w:eastAsia="等线" w:hAnsi="Cambria Math" w:cs="Arial"/>
                <w:szCs w:val="20"/>
                <w:lang w:val="en-GB" w:eastAsia="zh-CN"/>
              </w:rPr>
              <m:t>R</m:t>
            </m:r>
          </m:e>
          <m:sub>
            <m:r>
              <m:rPr>
                <m:nor/>
              </m:rPr>
              <w:rPr>
                <w:rFonts w:ascii="Arial" w:eastAsia="等线" w:hAnsi="Arial" w:cs="Arial"/>
                <w:b/>
                <w:bCs/>
                <w:i/>
                <w:szCs w:val="20"/>
                <w:lang w:val="en-GB" w:eastAsia="zh-CN"/>
              </w:rPr>
              <m:t>x,y</m:t>
            </m:r>
          </m:sub>
        </m:sSub>
      </m:oMath>
      <w:r w:rsidRPr="00152274">
        <w:rPr>
          <w:rFonts w:ascii="Arial" w:eastAsia="等线" w:hAnsi="Arial" w:cs="Arial"/>
          <w:b/>
          <w:bCs/>
          <w:i/>
          <w:szCs w:val="20"/>
          <w:lang w:val="en-GB" w:eastAsia="zh-CN"/>
        </w:rPr>
        <w:t xml:space="preserve"> in the current specification should be redefined as multi-slots candidate resource for MCSt with a size of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m:rPr>
                <m:nor/>
              </m:rPr>
              <w:rPr>
                <w:rFonts w:ascii="Cambria Math" w:eastAsia="宋体" w:hAnsi="Cambria Math"/>
                <w:szCs w:val="20"/>
                <w:lang w:val="en-GB" w:eastAsia="en-GB"/>
              </w:rPr>
              <m:t>subCH</m:t>
            </m:r>
            <m:ctrlPr>
              <w:rPr>
                <w:rFonts w:ascii="Cambria Math" w:eastAsia="宋体" w:hAnsi="Cambria Math"/>
                <w:szCs w:val="20"/>
                <w:lang w:val="en-GB" w:eastAsia="en-GB"/>
              </w:rPr>
            </m:ctrlPr>
          </m:sub>
        </m:sSub>
      </m:oMath>
      <w:r w:rsidRPr="00152274">
        <w:rPr>
          <w:rFonts w:ascii="Arial" w:eastAsia="等线" w:hAnsi="Arial" w:cs="Arial" w:hint="eastAsia"/>
          <w:i/>
          <w:szCs w:val="20"/>
          <w:lang w:val="en-GB" w:eastAsia="zh-CN"/>
        </w:rPr>
        <w:t xml:space="preserve"> </w:t>
      </w:r>
      <w:r w:rsidRPr="00152274">
        <w:rPr>
          <w:rFonts w:ascii="Arial" w:eastAsia="等线" w:hAnsi="Arial" w:cs="Arial"/>
          <w:i/>
          <w:szCs w:val="20"/>
          <w:lang w:val="en-GB" w:eastAsia="zh-CN"/>
        </w:rPr>
        <w:t xml:space="preserve">and </w:t>
      </w:r>
      <m:oMath>
        <m:sSub>
          <m:sSubPr>
            <m:ctrlPr>
              <w:rPr>
                <w:rFonts w:ascii="Cambria Math" w:eastAsia="宋体" w:hAnsi="Cambria Math"/>
                <w:i/>
                <w:szCs w:val="20"/>
                <w:lang w:val="en-GB" w:eastAsia="en-GB"/>
              </w:rPr>
            </m:ctrlPr>
          </m:sSubPr>
          <m:e>
            <m:r>
              <w:rPr>
                <w:rFonts w:ascii="Cambria Math" w:eastAsia="宋体" w:hAnsi="Cambria Math"/>
                <w:szCs w:val="20"/>
                <w:lang w:val="en-GB" w:eastAsia="en-GB"/>
              </w:rPr>
              <m:t>L</m:t>
            </m:r>
          </m:e>
          <m:sub>
            <m:r>
              <w:rPr>
                <w:rFonts w:ascii="Cambria Math" w:eastAsia="宋体" w:hAnsi="Cambria Math"/>
                <w:szCs w:val="20"/>
                <w:lang w:val="en-GB" w:eastAsia="en-GB"/>
              </w:rPr>
              <m:t>slot</m:t>
            </m:r>
            <m:ctrlPr>
              <w:rPr>
                <w:rFonts w:ascii="Cambria Math" w:eastAsia="宋体" w:hAnsi="Cambria Math"/>
                <w:szCs w:val="20"/>
                <w:lang w:val="en-GB" w:eastAsia="en-GB"/>
              </w:rPr>
            </m:ctrlPr>
          </m:sub>
        </m:sSub>
      </m:oMath>
      <w:r w:rsidRPr="00152274">
        <w:rPr>
          <w:rFonts w:ascii="Arial" w:eastAsia="等线" w:hAnsi="Arial" w:cs="Arial"/>
          <w:b/>
          <w:bCs/>
          <w:i/>
          <w:szCs w:val="20"/>
          <w:lang w:val="en-GB" w:eastAsia="zh-CN"/>
        </w:rPr>
        <w:t>, which are to be provided by the higher layer in Mode 2 resource (re)selection procedure.</w:t>
      </w:r>
    </w:p>
    <w:p w14:paraId="239C1214" w14:textId="77777777" w:rsidR="00152274" w:rsidRPr="00152274" w:rsidRDefault="004C0A24" w:rsidP="00152274">
      <w:pPr>
        <w:pStyle w:val="af8"/>
        <w:numPr>
          <w:ilvl w:val="0"/>
          <w:numId w:val="38"/>
        </w:numPr>
        <w:spacing w:after="240"/>
        <w:ind w:firstLineChars="0"/>
        <w:jc w:val="both"/>
        <w:rPr>
          <w:rFonts w:ascii="Arial" w:eastAsia="等线" w:hAnsi="Arial" w:cs="Arial"/>
          <w:b/>
          <w:bCs/>
          <w:i/>
          <w:iCs/>
          <w:sz w:val="20"/>
          <w:szCs w:val="20"/>
        </w:rPr>
      </w:pPr>
      <m:oMath>
        <m:sSub>
          <m:sSubPr>
            <m:ctrlPr>
              <w:rPr>
                <w:rFonts w:ascii="Cambria Math" w:hAnsi="Cambria Math"/>
                <w:i/>
                <w:sz w:val="20"/>
                <w:szCs w:val="20"/>
                <w:lang w:val="en-GB" w:eastAsia="en-GB"/>
              </w:rPr>
            </m:ctrlPr>
          </m:sSubPr>
          <m:e>
            <m:r>
              <w:rPr>
                <w:rFonts w:ascii="Cambria Math" w:hAnsi="Cambria Math"/>
                <w:sz w:val="20"/>
                <w:szCs w:val="20"/>
                <w:lang w:val="en-GB" w:eastAsia="en-GB"/>
              </w:rPr>
              <m:t>L</m:t>
            </m:r>
          </m:e>
          <m:sub>
            <m:r>
              <w:rPr>
                <w:rFonts w:ascii="Cambria Math" w:hAnsi="Cambria Math"/>
                <w:sz w:val="20"/>
                <w:szCs w:val="20"/>
                <w:lang w:val="en-GB" w:eastAsia="en-GB"/>
              </w:rPr>
              <m:t>slot</m:t>
            </m:r>
            <m:ctrlPr>
              <w:rPr>
                <w:rFonts w:ascii="Cambria Math" w:hAnsi="Cambria Math"/>
                <w:sz w:val="20"/>
                <w:szCs w:val="20"/>
                <w:lang w:val="en-GB" w:eastAsia="en-GB"/>
              </w:rPr>
            </m:ctrlPr>
          </m:sub>
        </m:sSub>
      </m:oMath>
      <w:r w:rsidR="00152274" w:rsidRPr="00152274">
        <w:rPr>
          <w:rFonts w:ascii="Arial" w:eastAsia="等线" w:hAnsi="Arial" w:cs="Arial" w:hint="eastAsia"/>
          <w:sz w:val="20"/>
          <w:szCs w:val="20"/>
          <w:lang w:val="en-GB"/>
        </w:rPr>
        <w:t xml:space="preserve"> </w:t>
      </w:r>
      <w:r w:rsidR="00152274" w:rsidRPr="00152274">
        <w:rPr>
          <w:rFonts w:ascii="Arial" w:eastAsia="等线" w:hAnsi="Arial" w:cs="Arial"/>
          <w:b/>
          <w:bCs/>
          <w:i/>
          <w:iCs/>
          <w:sz w:val="20"/>
          <w:szCs w:val="20"/>
          <w:lang w:val="en-GB"/>
        </w:rPr>
        <w:t>should be equal to or smaller than the periodicity of PSFCH resources</w:t>
      </w:r>
      <w:r w:rsidR="00152274" w:rsidRPr="00152274">
        <w:rPr>
          <w:rFonts w:ascii="Arial" w:eastAsia="等线" w:hAnsi="Arial" w:cs="Arial"/>
          <w:b/>
          <w:bCs/>
          <w:i/>
          <w:iCs/>
          <w:sz w:val="20"/>
          <w:szCs w:val="20"/>
        </w:rPr>
        <w:t xml:space="preserve"> (if configured).</w:t>
      </w:r>
    </w:p>
    <w:p w14:paraId="356E41FD" w14:textId="77777777" w:rsidR="00152274" w:rsidRPr="00152274" w:rsidRDefault="00152274" w:rsidP="00152274">
      <w:pPr>
        <w:spacing w:before="120" w:after="60"/>
        <w:ind w:firstLine="284"/>
        <w:jc w:val="both"/>
        <w:rPr>
          <w:rFonts w:ascii="Arial" w:eastAsia="等线" w:hAnsi="Arial" w:cs="Arial"/>
          <w:b/>
          <w:bCs/>
          <w:i/>
          <w:szCs w:val="20"/>
          <w:lang w:val="en-GB" w:eastAsia="zh-CN"/>
        </w:rPr>
      </w:pPr>
      <w:r w:rsidRPr="00152274">
        <w:rPr>
          <w:rFonts w:ascii="Arial" w:eastAsia="等线" w:hAnsi="Arial" w:cs="Arial" w:hint="eastAsia"/>
          <w:b/>
          <w:bCs/>
          <w:i/>
          <w:szCs w:val="20"/>
          <w:lang w:val="en-GB" w:eastAsia="zh-CN"/>
        </w:rPr>
        <w:t>P</w:t>
      </w:r>
      <w:r w:rsidRPr="00152274">
        <w:rPr>
          <w:rFonts w:ascii="Arial" w:eastAsia="等线" w:hAnsi="Arial" w:cs="Arial"/>
          <w:b/>
          <w:bCs/>
          <w:i/>
          <w:szCs w:val="20"/>
          <w:lang w:val="en-GB" w:eastAsia="zh-CN"/>
        </w:rPr>
        <w:t>roposal 35: When L1 reports a subset of candidate resources for MCSt,</w:t>
      </w:r>
    </w:p>
    <w:p w14:paraId="61E64DA4" w14:textId="77777777" w:rsidR="00152274" w:rsidRPr="00152274" w:rsidRDefault="00152274" w:rsidP="00152274">
      <w:pPr>
        <w:pStyle w:val="af8"/>
        <w:numPr>
          <w:ilvl w:val="0"/>
          <w:numId w:val="38"/>
        </w:numPr>
        <w:spacing w:after="240"/>
        <w:ind w:firstLineChars="0"/>
        <w:jc w:val="both"/>
        <w:rPr>
          <w:rFonts w:ascii="Arial" w:eastAsia="等线" w:hAnsi="Arial" w:cs="Arial"/>
          <w:b/>
          <w:bCs/>
          <w:i/>
          <w:sz w:val="20"/>
          <w:szCs w:val="20"/>
        </w:rPr>
      </w:pPr>
      <w:r w:rsidRPr="00152274">
        <w:rPr>
          <w:rFonts w:ascii="Arial" w:eastAsia="等线" w:hAnsi="Arial" w:cs="Arial"/>
          <w:b/>
          <w:bCs/>
          <w:i/>
          <w:sz w:val="20"/>
          <w:szCs w:val="20"/>
        </w:rPr>
        <w:t xml:space="preserve">Option A: L1 reports candidate multi-slot resources in </w:t>
      </w:r>
      <w:r w:rsidRPr="00152274">
        <w:rPr>
          <w:rFonts w:ascii="Arial" w:eastAsia="等线" w:hAnsi="Arial" w:cs="Arial"/>
          <w:b/>
          <w:bCs/>
          <w:i/>
          <w:iCs/>
          <w:sz w:val="20"/>
          <w:szCs w:val="20"/>
        </w:rPr>
        <w:t>S</w:t>
      </w:r>
      <w:r w:rsidRPr="00152274">
        <w:rPr>
          <w:rFonts w:ascii="Arial" w:eastAsia="等线" w:hAnsi="Arial" w:cs="Arial"/>
          <w:b/>
          <w:bCs/>
          <w:i/>
          <w:iCs/>
          <w:sz w:val="20"/>
          <w:szCs w:val="20"/>
          <w:vertAlign w:val="subscript"/>
        </w:rPr>
        <w:t>A</w:t>
      </w:r>
      <w:r w:rsidRPr="00152274">
        <w:rPr>
          <w:rFonts w:ascii="Arial" w:eastAsia="等线" w:hAnsi="Arial" w:cs="Arial"/>
          <w:b/>
          <w:bCs/>
          <w:i/>
          <w:sz w:val="20"/>
          <w:szCs w:val="20"/>
        </w:rPr>
        <w:t xml:space="preserve"> where a candidate multi-slot resource consists of a set of single-slot resources that are consecutive in time.</w:t>
      </w:r>
    </w:p>
    <w:p w14:paraId="5B3D7866" w14:textId="77777777" w:rsidR="00152274" w:rsidRPr="000A299E" w:rsidRDefault="00152274" w:rsidP="00152274">
      <w:pPr>
        <w:spacing w:before="120" w:after="240"/>
        <w:ind w:left="284"/>
        <w:jc w:val="both"/>
        <w:rPr>
          <w:rFonts w:ascii="Arial" w:eastAsia="等线" w:hAnsi="Arial" w:cs="Arial"/>
          <w:b/>
          <w:bCs/>
          <w:i/>
          <w:szCs w:val="20"/>
          <w:lang w:val="en-GB" w:eastAsia="zh-CN"/>
        </w:rPr>
      </w:pPr>
      <w:r w:rsidRPr="00152274">
        <w:rPr>
          <w:rFonts w:ascii="Arial" w:eastAsia="等线" w:hAnsi="Arial" w:cs="Arial" w:hint="eastAsia"/>
          <w:b/>
          <w:bCs/>
          <w:i/>
          <w:szCs w:val="20"/>
          <w:lang w:val="en-GB" w:eastAsia="zh-CN"/>
        </w:rPr>
        <w:t>P</w:t>
      </w:r>
      <w:r w:rsidRPr="00152274">
        <w:rPr>
          <w:rFonts w:ascii="Arial" w:eastAsia="等线" w:hAnsi="Arial" w:cs="Arial"/>
          <w:b/>
          <w:bCs/>
          <w:i/>
          <w:szCs w:val="20"/>
          <w:lang w:val="en-GB" w:eastAsia="zh-CN"/>
        </w:rPr>
        <w:t>roposal 36: Higher layer provides the selected / reserved multiple-slots resource(s) to physical layer for re-evaluation or pre-emption checking.</w:t>
      </w:r>
    </w:p>
    <w:p w14:paraId="4216E3E9" w14:textId="77777777" w:rsidR="007B7E63" w:rsidRPr="00152274" w:rsidRDefault="007B7E63" w:rsidP="00152274">
      <w:pPr>
        <w:spacing w:after="240"/>
        <w:ind w:left="284"/>
        <w:jc w:val="both"/>
        <w:rPr>
          <w:rFonts w:ascii="Arial" w:eastAsia="宋体" w:hAnsi="Arial" w:cs="Arial"/>
          <w:lang w:val="en-GB" w:eastAsia="zh-CN"/>
        </w:rPr>
      </w:pPr>
    </w:p>
    <w:p w14:paraId="777B8ECC" w14:textId="77777777" w:rsidR="001A1969" w:rsidRDefault="001A1969" w:rsidP="003B53D0">
      <w:pPr>
        <w:pStyle w:val="1"/>
        <w:spacing w:before="120"/>
      </w:pPr>
      <w:r>
        <w:t>4. References</w:t>
      </w:r>
    </w:p>
    <w:p w14:paraId="5A2227B6" w14:textId="580E4A58" w:rsidR="001A1969" w:rsidRDefault="001A1969" w:rsidP="00F2585D">
      <w:pPr>
        <w:spacing w:after="120"/>
        <w:ind w:left="142"/>
        <w:rPr>
          <w:rFonts w:ascii="Arial" w:hAnsi="Arial" w:cs="Arial"/>
          <w:lang w:eastAsia="zh-CN"/>
        </w:rPr>
      </w:pPr>
      <w:r>
        <w:rPr>
          <w:rFonts w:ascii="Arial" w:hAnsi="Arial" w:cs="Arial"/>
          <w:lang w:eastAsia="zh-CN"/>
        </w:rPr>
        <w:t>[1] RP-22</w:t>
      </w:r>
      <w:r w:rsidR="005C56C0">
        <w:rPr>
          <w:rFonts w:ascii="Arial" w:hAnsi="Arial" w:cs="Arial"/>
          <w:lang w:eastAsia="zh-CN"/>
        </w:rPr>
        <w:t>1938</w:t>
      </w:r>
      <w:r>
        <w:rPr>
          <w:rFonts w:ascii="Arial" w:hAnsi="Arial" w:cs="Arial"/>
          <w:lang w:eastAsia="zh-CN"/>
        </w:rPr>
        <w:t>, “WID revision: NR sidelink evolution”, RAN#9</w:t>
      </w:r>
      <w:r w:rsidR="005C56C0">
        <w:rPr>
          <w:rFonts w:ascii="Arial" w:hAnsi="Arial" w:cs="Arial"/>
          <w:lang w:eastAsia="zh-CN"/>
        </w:rPr>
        <w:t>7-e</w:t>
      </w:r>
    </w:p>
    <w:p w14:paraId="6B5A57D7" w14:textId="3746F939" w:rsidR="00F56EB0" w:rsidRDefault="001A1969" w:rsidP="00F2585D">
      <w:pPr>
        <w:spacing w:after="120"/>
        <w:ind w:left="142"/>
        <w:rPr>
          <w:rFonts w:ascii="Arial" w:hAnsi="Arial" w:cs="Arial"/>
          <w:lang w:eastAsia="zh-CN"/>
        </w:rPr>
      </w:pPr>
      <w:r>
        <w:rPr>
          <w:rFonts w:ascii="Arial" w:hAnsi="Arial" w:cs="Arial"/>
          <w:lang w:eastAsia="zh-CN"/>
        </w:rPr>
        <w:t>[</w:t>
      </w:r>
      <w:r w:rsidR="007F671A">
        <w:rPr>
          <w:rFonts w:ascii="Arial" w:hAnsi="Arial" w:cs="Arial"/>
          <w:lang w:eastAsia="zh-CN"/>
        </w:rPr>
        <w:t>2</w:t>
      </w:r>
      <w:r>
        <w:rPr>
          <w:rFonts w:ascii="Arial" w:hAnsi="Arial" w:cs="Arial"/>
          <w:lang w:eastAsia="zh-CN"/>
        </w:rPr>
        <w:t>] RAN1 Chairman’s Notes, RAN1#1</w:t>
      </w:r>
      <w:r w:rsidR="005C56C0">
        <w:rPr>
          <w:rFonts w:ascii="Arial" w:hAnsi="Arial" w:cs="Arial"/>
          <w:lang w:eastAsia="zh-CN"/>
        </w:rPr>
        <w:t>10</w:t>
      </w:r>
    </w:p>
    <w:p w14:paraId="6D379517" w14:textId="6410154E" w:rsidR="004D1ADA" w:rsidRPr="00A2575C" w:rsidRDefault="004D1ADA" w:rsidP="004D1ADA">
      <w:pPr>
        <w:spacing w:after="120"/>
        <w:ind w:left="142"/>
        <w:rPr>
          <w:rFonts w:ascii="Arial" w:eastAsia="宋体" w:hAnsi="Arial" w:cs="Arial"/>
          <w:lang w:eastAsia="zh-CN"/>
        </w:rPr>
      </w:pPr>
      <w:r w:rsidRPr="00475726">
        <w:rPr>
          <w:rFonts w:ascii="Arial" w:hAnsi="Arial" w:cs="Arial"/>
          <w:lang w:eastAsia="zh-CN"/>
        </w:rPr>
        <w:t>[</w:t>
      </w:r>
      <w:r>
        <w:rPr>
          <w:rFonts w:ascii="Arial" w:hAnsi="Arial" w:cs="Arial"/>
          <w:lang w:eastAsia="zh-CN"/>
        </w:rPr>
        <w:t>3</w:t>
      </w:r>
      <w:r w:rsidRPr="00475726">
        <w:rPr>
          <w:rFonts w:ascii="Arial" w:hAnsi="Arial" w:cs="Arial"/>
          <w:lang w:eastAsia="zh-CN"/>
        </w:rPr>
        <w:t xml:space="preserve">] </w:t>
      </w:r>
      <w:r w:rsidRPr="00A2575C">
        <w:rPr>
          <w:rFonts w:ascii="Arial" w:eastAsia="宋体" w:hAnsi="Arial" w:cs="Arial"/>
          <w:lang w:eastAsia="zh-CN"/>
        </w:rPr>
        <w:t>3GPP TS37.213 V17.</w:t>
      </w:r>
      <w:r>
        <w:rPr>
          <w:rFonts w:ascii="Arial" w:eastAsia="宋体" w:hAnsi="Arial" w:cs="Arial"/>
          <w:lang w:eastAsia="zh-CN"/>
        </w:rPr>
        <w:t>3</w:t>
      </w:r>
      <w:r w:rsidRPr="00A2575C">
        <w:rPr>
          <w:rFonts w:ascii="Arial" w:eastAsia="宋体" w:hAnsi="Arial" w:cs="Arial"/>
          <w:lang w:eastAsia="zh-CN"/>
        </w:rPr>
        <w:t>.0, “Physical layer procedures for shared spectrum channel access”.</w:t>
      </w:r>
    </w:p>
    <w:p w14:paraId="03E8D470" w14:textId="38D3BEB9" w:rsidR="0042626D" w:rsidRPr="005A2F4E" w:rsidRDefault="0042626D" w:rsidP="00F2585D">
      <w:pPr>
        <w:spacing w:after="120"/>
        <w:ind w:left="142"/>
        <w:rPr>
          <w:rFonts w:ascii="Arial" w:eastAsia="宋体" w:hAnsi="Arial" w:cs="Arial"/>
          <w:lang w:eastAsia="zh-CN"/>
        </w:rPr>
      </w:pPr>
      <w:r>
        <w:rPr>
          <w:rFonts w:ascii="Arial" w:hAnsi="Arial" w:cs="Arial"/>
          <w:lang w:eastAsia="zh-CN"/>
        </w:rPr>
        <w:t>[</w:t>
      </w:r>
      <w:r w:rsidR="004D1ADA">
        <w:rPr>
          <w:rFonts w:ascii="Arial" w:hAnsi="Arial" w:cs="Arial"/>
          <w:lang w:eastAsia="zh-CN"/>
        </w:rPr>
        <w:t>4</w:t>
      </w:r>
      <w:r>
        <w:rPr>
          <w:rFonts w:ascii="Arial" w:hAnsi="Arial" w:cs="Arial"/>
          <w:lang w:eastAsia="zh-CN"/>
        </w:rPr>
        <w:t>] RAN1 Chairman’s Notes, RAN1#109</w:t>
      </w:r>
      <w:r w:rsidR="009D20B2">
        <w:rPr>
          <w:rFonts w:ascii="Arial" w:hAnsi="Arial" w:cs="Arial"/>
          <w:lang w:eastAsia="zh-CN"/>
        </w:rPr>
        <w:t>-e</w:t>
      </w:r>
    </w:p>
    <w:p w14:paraId="74BABD00" w14:textId="2E488FD5" w:rsidR="009D20B2" w:rsidRDefault="009D20B2" w:rsidP="00F2585D">
      <w:pPr>
        <w:spacing w:after="120"/>
        <w:ind w:left="142"/>
        <w:rPr>
          <w:rFonts w:ascii="Arial" w:hAnsi="Arial" w:cs="Arial"/>
          <w:lang w:eastAsia="zh-CN"/>
        </w:rPr>
      </w:pPr>
      <w:r w:rsidRPr="00A2575C">
        <w:rPr>
          <w:rFonts w:ascii="Arial" w:eastAsia="宋体" w:hAnsi="Arial" w:cs="Arial" w:hint="eastAsia"/>
          <w:lang w:eastAsia="zh-CN"/>
        </w:rPr>
        <w:t>[</w:t>
      </w:r>
      <w:r w:rsidRPr="00A2575C">
        <w:rPr>
          <w:rFonts w:ascii="Arial" w:eastAsia="宋体" w:hAnsi="Arial" w:cs="Arial"/>
          <w:lang w:eastAsia="zh-CN"/>
        </w:rPr>
        <w:t xml:space="preserve">5] </w:t>
      </w:r>
      <w:r>
        <w:rPr>
          <w:rFonts w:ascii="Arial" w:hAnsi="Arial" w:cs="Arial"/>
          <w:lang w:eastAsia="zh-CN"/>
        </w:rPr>
        <w:t>RAN1 Chairman’s Notes, RAN1#94</w:t>
      </w:r>
    </w:p>
    <w:p w14:paraId="3AF19AF7" w14:textId="77777777" w:rsidR="003F0A3C" w:rsidRPr="00A2575C" w:rsidRDefault="003F0A3C" w:rsidP="00F2585D">
      <w:pPr>
        <w:spacing w:after="120"/>
        <w:ind w:left="426" w:hanging="284"/>
        <w:rPr>
          <w:rFonts w:ascii="Arial" w:eastAsia="宋体" w:hAnsi="Arial" w:cs="Arial"/>
          <w:color w:val="000000"/>
          <w:lang w:eastAsia="zh-CN"/>
        </w:rPr>
      </w:pPr>
      <w:r w:rsidRPr="00A2575C">
        <w:rPr>
          <w:rFonts w:ascii="Arial" w:eastAsia="宋体" w:hAnsi="Arial" w:cs="Arial" w:hint="eastAsia"/>
          <w:color w:val="000000"/>
          <w:lang w:eastAsia="zh-CN"/>
        </w:rPr>
        <w:t>[</w:t>
      </w:r>
      <w:r w:rsidR="00CE105E" w:rsidRPr="00A2575C">
        <w:rPr>
          <w:rFonts w:ascii="Arial" w:eastAsia="宋体" w:hAnsi="Arial" w:cs="Arial"/>
          <w:color w:val="000000"/>
          <w:lang w:eastAsia="zh-CN"/>
        </w:rPr>
        <w:t>6</w:t>
      </w:r>
      <w:r w:rsidRPr="00A2575C">
        <w:rPr>
          <w:rFonts w:ascii="Arial" w:eastAsia="宋体" w:hAnsi="Arial" w:cs="Arial"/>
          <w:color w:val="000000"/>
          <w:lang w:eastAsia="zh-CN"/>
        </w:rPr>
        <w:t xml:space="preserve">] ETSI EN 301 893 V2.1.1, “5 GHz RLAN; </w:t>
      </w:r>
      <w:r w:rsidR="00C4382F" w:rsidRPr="00A2575C">
        <w:rPr>
          <w:rFonts w:ascii="Arial" w:eastAsia="宋体" w:hAnsi="Arial" w:cs="Arial"/>
          <w:color w:val="000000"/>
          <w:lang w:eastAsia="zh-CN"/>
        </w:rPr>
        <w:t>Harmonized</w:t>
      </w:r>
      <w:r w:rsidRPr="00A2575C">
        <w:rPr>
          <w:rFonts w:ascii="Arial" w:eastAsia="宋体" w:hAnsi="Arial" w:cs="Arial"/>
          <w:color w:val="000000"/>
          <w:lang w:eastAsia="zh-CN"/>
        </w:rPr>
        <w:t xml:space="preserve"> Standard covering the essential requirements of article 3.2 of Directive 2014/53/EU”</w:t>
      </w:r>
    </w:p>
    <w:sectPr w:rsidR="003F0A3C" w:rsidRPr="00A2575C" w:rsidSect="00833E84">
      <w:headerReference w:type="default" r:id="rId16"/>
      <w:footerReference w:type="even" r:id="rId17"/>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9D9AD" w14:textId="77777777" w:rsidR="00D33B4D" w:rsidRDefault="00D33B4D">
      <w:r>
        <w:separator/>
      </w:r>
    </w:p>
  </w:endnote>
  <w:endnote w:type="continuationSeparator" w:id="0">
    <w:p w14:paraId="3DD33610" w14:textId="77777777" w:rsidR="00D33B4D" w:rsidRDefault="00D33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AB535" w14:textId="77777777" w:rsidR="004C0A24" w:rsidRDefault="004C0A24"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4C0A24" w:rsidRDefault="004C0A2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CE77A" w14:textId="77777777" w:rsidR="00D33B4D" w:rsidRDefault="00D33B4D">
      <w:r>
        <w:separator/>
      </w:r>
    </w:p>
  </w:footnote>
  <w:footnote w:type="continuationSeparator" w:id="0">
    <w:p w14:paraId="6E6DCB80" w14:textId="77777777" w:rsidR="00D33B4D" w:rsidRDefault="00D33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35C23" w14:textId="77777777" w:rsidR="004C0A24" w:rsidRDefault="004C0A2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53D"/>
    <w:multiLevelType w:val="hybridMultilevel"/>
    <w:tmpl w:val="75108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C636F"/>
    <w:multiLevelType w:val="hybridMultilevel"/>
    <w:tmpl w:val="AE10185E"/>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B81539"/>
    <w:multiLevelType w:val="hybridMultilevel"/>
    <w:tmpl w:val="C2E69CAE"/>
    <w:lvl w:ilvl="0" w:tplc="BCAEE0FC">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E533105"/>
    <w:multiLevelType w:val="hybridMultilevel"/>
    <w:tmpl w:val="878EEDB0"/>
    <w:lvl w:ilvl="0" w:tplc="36747256">
      <w:start w:val="1"/>
      <w:numFmt w:val="bullet"/>
      <w:lvlText w:val="o"/>
      <w:lvlJc w:val="left"/>
      <w:pPr>
        <w:ind w:left="426" w:hanging="420"/>
      </w:pPr>
      <w:rPr>
        <w:rFonts w:ascii="Courier New" w:hAnsi="Courier New" w:cs="Courier New"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116AA6"/>
    <w:multiLevelType w:val="hybridMultilevel"/>
    <w:tmpl w:val="7CF8B690"/>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6127271"/>
    <w:multiLevelType w:val="hybridMultilevel"/>
    <w:tmpl w:val="636A54BC"/>
    <w:lvl w:ilvl="0" w:tplc="04090001">
      <w:start w:val="1"/>
      <w:numFmt w:val="bullet"/>
      <w:lvlText w:val=""/>
      <w:lvlJc w:val="left"/>
      <w:pPr>
        <w:ind w:left="1860" w:hanging="420"/>
      </w:pPr>
      <w:rPr>
        <w:rFonts w:ascii="Symbol" w:hAnsi="Symbol" w:hint="default"/>
      </w:rPr>
    </w:lvl>
    <w:lvl w:ilvl="1" w:tplc="FFFFFFFF" w:tentative="1">
      <w:start w:val="1"/>
      <w:numFmt w:val="bullet"/>
      <w:lvlText w:val=""/>
      <w:lvlJc w:val="left"/>
      <w:pPr>
        <w:ind w:left="2280" w:hanging="420"/>
      </w:pPr>
      <w:rPr>
        <w:rFonts w:ascii="Wingdings" w:hAnsi="Wingdings" w:hint="default"/>
      </w:rPr>
    </w:lvl>
    <w:lvl w:ilvl="2" w:tplc="FFFFFFFF" w:tentative="1">
      <w:start w:val="1"/>
      <w:numFmt w:val="bullet"/>
      <w:lvlText w:val=""/>
      <w:lvlJc w:val="left"/>
      <w:pPr>
        <w:ind w:left="2700" w:hanging="420"/>
      </w:pPr>
      <w:rPr>
        <w:rFonts w:ascii="Wingdings" w:hAnsi="Wingdings" w:hint="default"/>
      </w:rPr>
    </w:lvl>
    <w:lvl w:ilvl="3" w:tplc="FFFFFFFF" w:tentative="1">
      <w:start w:val="1"/>
      <w:numFmt w:val="bullet"/>
      <w:lvlText w:val=""/>
      <w:lvlJc w:val="left"/>
      <w:pPr>
        <w:ind w:left="3120" w:hanging="420"/>
      </w:pPr>
      <w:rPr>
        <w:rFonts w:ascii="Wingdings" w:hAnsi="Wingdings" w:hint="default"/>
      </w:rPr>
    </w:lvl>
    <w:lvl w:ilvl="4" w:tplc="FFFFFFFF" w:tentative="1">
      <w:start w:val="1"/>
      <w:numFmt w:val="bullet"/>
      <w:lvlText w:val=""/>
      <w:lvlJc w:val="left"/>
      <w:pPr>
        <w:ind w:left="3540" w:hanging="420"/>
      </w:pPr>
      <w:rPr>
        <w:rFonts w:ascii="Wingdings" w:hAnsi="Wingdings" w:hint="default"/>
      </w:rPr>
    </w:lvl>
    <w:lvl w:ilvl="5" w:tplc="FFFFFFFF" w:tentative="1">
      <w:start w:val="1"/>
      <w:numFmt w:val="bullet"/>
      <w:lvlText w:val=""/>
      <w:lvlJc w:val="left"/>
      <w:pPr>
        <w:ind w:left="3960" w:hanging="420"/>
      </w:pPr>
      <w:rPr>
        <w:rFonts w:ascii="Wingdings" w:hAnsi="Wingdings" w:hint="default"/>
      </w:rPr>
    </w:lvl>
    <w:lvl w:ilvl="6" w:tplc="FFFFFFFF" w:tentative="1">
      <w:start w:val="1"/>
      <w:numFmt w:val="bullet"/>
      <w:lvlText w:val=""/>
      <w:lvlJc w:val="left"/>
      <w:pPr>
        <w:ind w:left="4380" w:hanging="420"/>
      </w:pPr>
      <w:rPr>
        <w:rFonts w:ascii="Wingdings" w:hAnsi="Wingdings" w:hint="default"/>
      </w:rPr>
    </w:lvl>
    <w:lvl w:ilvl="7" w:tplc="FFFFFFFF" w:tentative="1">
      <w:start w:val="1"/>
      <w:numFmt w:val="bullet"/>
      <w:lvlText w:val=""/>
      <w:lvlJc w:val="left"/>
      <w:pPr>
        <w:ind w:left="4800" w:hanging="420"/>
      </w:pPr>
      <w:rPr>
        <w:rFonts w:ascii="Wingdings" w:hAnsi="Wingdings" w:hint="default"/>
      </w:rPr>
    </w:lvl>
    <w:lvl w:ilvl="8" w:tplc="FFFFFFFF" w:tentative="1">
      <w:start w:val="1"/>
      <w:numFmt w:val="bullet"/>
      <w:lvlText w:val=""/>
      <w:lvlJc w:val="left"/>
      <w:pPr>
        <w:ind w:left="5220" w:hanging="420"/>
      </w:pPr>
      <w:rPr>
        <w:rFonts w:ascii="Wingdings" w:hAnsi="Wingdings" w:hint="default"/>
      </w:rPr>
    </w:lvl>
  </w:abstractNum>
  <w:abstractNum w:abstractNumId="11" w15:restartNumberingAfterBreak="0">
    <w:nsid w:val="17E0322F"/>
    <w:multiLevelType w:val="hybridMultilevel"/>
    <w:tmpl w:val="06460D7E"/>
    <w:lvl w:ilvl="0" w:tplc="EFFC59A4">
      <w:start w:val="1"/>
      <w:numFmt w:val="bullet"/>
      <w:lvlText w:val="-"/>
      <w:lvlJc w:val="left"/>
      <w:pPr>
        <w:ind w:left="1004" w:hanging="360"/>
      </w:pPr>
      <w:rPr>
        <w:rFonts w:ascii="Times" w:eastAsia="Malgun Gothic"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DE875F7"/>
    <w:multiLevelType w:val="hybridMultilevel"/>
    <w:tmpl w:val="97AAD07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0D3C99"/>
    <w:multiLevelType w:val="hybridMultilevel"/>
    <w:tmpl w:val="EF0AE13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5710A9"/>
    <w:multiLevelType w:val="multilevel"/>
    <w:tmpl w:val="A4722C18"/>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31B407C2"/>
    <w:multiLevelType w:val="hybridMultilevel"/>
    <w:tmpl w:val="6606634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DB00074">
      <w:start w:val="1"/>
      <w:numFmt w:val="bullet"/>
      <w:lvlText w:val="-"/>
      <w:lvlJc w:val="left"/>
      <w:pPr>
        <w:ind w:left="1200" w:hanging="36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31C21B76"/>
    <w:multiLevelType w:val="hybridMultilevel"/>
    <w:tmpl w:val="52608DE0"/>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8" w15:restartNumberingAfterBreak="0">
    <w:nsid w:val="36076446"/>
    <w:multiLevelType w:val="hybridMultilevel"/>
    <w:tmpl w:val="4872A1BE"/>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9"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C541C62"/>
    <w:multiLevelType w:val="hybridMultilevel"/>
    <w:tmpl w:val="32F4074C"/>
    <w:lvl w:ilvl="0" w:tplc="EFFC59A4">
      <w:start w:val="1"/>
      <w:numFmt w:val="bullet"/>
      <w:lvlText w:val="-"/>
      <w:lvlJc w:val="left"/>
      <w:pPr>
        <w:ind w:left="562" w:hanging="420"/>
      </w:pPr>
      <w:rPr>
        <w:rFonts w:ascii="Times" w:eastAsia="Malgun Gothic"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1"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870B0D"/>
    <w:multiLevelType w:val="hybridMultilevel"/>
    <w:tmpl w:val="5E544A88"/>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FF3BA1"/>
    <w:multiLevelType w:val="hybridMultilevel"/>
    <w:tmpl w:val="8480A97E"/>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5" w15:restartNumberingAfterBreak="0">
    <w:nsid w:val="4C5636D7"/>
    <w:multiLevelType w:val="hybridMultilevel"/>
    <w:tmpl w:val="215402E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D3B12F8"/>
    <w:multiLevelType w:val="hybridMultilevel"/>
    <w:tmpl w:val="E1F8903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7" w15:restartNumberingAfterBreak="0">
    <w:nsid w:val="4E8E5C14"/>
    <w:multiLevelType w:val="hybridMultilevel"/>
    <w:tmpl w:val="10829648"/>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15:restartNumberingAfterBreak="0">
    <w:nsid w:val="5233373D"/>
    <w:multiLevelType w:val="hybridMultilevel"/>
    <w:tmpl w:val="DE48F5D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6335A4"/>
    <w:multiLevelType w:val="hybridMultilevel"/>
    <w:tmpl w:val="383248C4"/>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0" w15:restartNumberingAfterBreak="0">
    <w:nsid w:val="599155E5"/>
    <w:multiLevelType w:val="hybridMultilevel"/>
    <w:tmpl w:val="945865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9A3CDE"/>
    <w:multiLevelType w:val="hybridMultilevel"/>
    <w:tmpl w:val="7CECE32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9B06D12"/>
    <w:multiLevelType w:val="hybridMultilevel"/>
    <w:tmpl w:val="49F6B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B534BD3"/>
    <w:multiLevelType w:val="hybridMultilevel"/>
    <w:tmpl w:val="8DBAB96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FFC59A4">
      <w:start w:val="1"/>
      <w:numFmt w:val="bullet"/>
      <w:lvlText w:val="-"/>
      <w:lvlJc w:val="left"/>
      <w:pPr>
        <w:ind w:left="780" w:hanging="360"/>
      </w:pPr>
      <w:rPr>
        <w:rFonts w:ascii="Times" w:eastAsia="Malgun Gothic"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4"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1D5B3A"/>
    <w:multiLevelType w:val="hybridMultilevel"/>
    <w:tmpl w:val="F3FE0AB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3FD2B40"/>
    <w:multiLevelType w:val="hybridMultilevel"/>
    <w:tmpl w:val="7A00CB36"/>
    <w:lvl w:ilvl="0" w:tplc="845A100A">
      <w:start w:val="1"/>
      <w:numFmt w:val="bullet"/>
      <w:lvlText w:val=""/>
      <w:lvlJc w:val="left"/>
      <w:pPr>
        <w:ind w:left="1140" w:hanging="420"/>
      </w:pPr>
      <w:rPr>
        <w:rFonts w:ascii="Wingdings" w:hAnsi="Wingdings" w:hint="default"/>
        <w:sz w:val="15"/>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64310A9A"/>
    <w:multiLevelType w:val="hybridMultilevel"/>
    <w:tmpl w:val="E89E772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9339A5"/>
    <w:multiLevelType w:val="hybridMultilevel"/>
    <w:tmpl w:val="3B080228"/>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98525B2"/>
    <w:multiLevelType w:val="hybridMultilevel"/>
    <w:tmpl w:val="BAC6CB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E71771D"/>
    <w:multiLevelType w:val="hybridMultilevel"/>
    <w:tmpl w:val="83C6A0DA"/>
    <w:lvl w:ilvl="0" w:tplc="04090001">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6"/>
  </w:num>
  <w:num w:numId="2">
    <w:abstractNumId w:val="48"/>
  </w:num>
  <w:num w:numId="3">
    <w:abstractNumId w:val="43"/>
  </w:num>
  <w:num w:numId="4">
    <w:abstractNumId w:val="23"/>
  </w:num>
  <w:num w:numId="5">
    <w:abstractNumId w:val="0"/>
  </w:num>
  <w:num w:numId="6">
    <w:abstractNumId w:val="36"/>
  </w:num>
  <w:num w:numId="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0"/>
  </w:num>
  <w:num w:numId="10">
    <w:abstractNumId w:val="50"/>
  </w:num>
  <w:num w:numId="11">
    <w:abstractNumId w:val="44"/>
  </w:num>
  <w:num w:numId="12">
    <w:abstractNumId w:val="19"/>
  </w:num>
  <w:num w:numId="13">
    <w:abstractNumId w:val="9"/>
  </w:num>
  <w:num w:numId="14">
    <w:abstractNumId w:val="42"/>
  </w:num>
  <w:num w:numId="15">
    <w:abstractNumId w:val="34"/>
  </w:num>
  <w:num w:numId="16">
    <w:abstractNumId w:val="13"/>
  </w:num>
  <w:num w:numId="17">
    <w:abstractNumId w:val="27"/>
  </w:num>
  <w:num w:numId="18">
    <w:abstractNumId w:val="37"/>
  </w:num>
  <w:num w:numId="19">
    <w:abstractNumId w:val="32"/>
  </w:num>
  <w:num w:numId="20">
    <w:abstractNumId w:val="21"/>
  </w:num>
  <w:num w:numId="21">
    <w:abstractNumId w:val="6"/>
  </w:num>
  <w:num w:numId="22">
    <w:abstractNumId w:val="49"/>
  </w:num>
  <w:num w:numId="23">
    <w:abstractNumId w:val="7"/>
  </w:num>
  <w:num w:numId="24">
    <w:abstractNumId w:val="47"/>
  </w:num>
  <w:num w:numId="25">
    <w:abstractNumId w:val="14"/>
  </w:num>
  <w:num w:numId="26">
    <w:abstractNumId w:val="41"/>
  </w:num>
  <w:num w:numId="27">
    <w:abstractNumId w:val="12"/>
  </w:num>
  <w:num w:numId="28">
    <w:abstractNumId w:val="11"/>
  </w:num>
  <w:num w:numId="29">
    <w:abstractNumId w:val="30"/>
  </w:num>
  <w:num w:numId="30">
    <w:abstractNumId w:val="31"/>
  </w:num>
  <w:num w:numId="31">
    <w:abstractNumId w:val="7"/>
  </w:num>
  <w:num w:numId="32">
    <w:abstractNumId w:val="5"/>
  </w:num>
  <w:num w:numId="33">
    <w:abstractNumId w:val="26"/>
  </w:num>
  <w:num w:numId="34">
    <w:abstractNumId w:val="33"/>
  </w:num>
  <w:num w:numId="35">
    <w:abstractNumId w:val="15"/>
  </w:num>
  <w:num w:numId="36">
    <w:abstractNumId w:val="16"/>
  </w:num>
  <w:num w:numId="37">
    <w:abstractNumId w:val="35"/>
  </w:num>
  <w:num w:numId="38">
    <w:abstractNumId w:val="22"/>
  </w:num>
  <w:num w:numId="39">
    <w:abstractNumId w:val="29"/>
  </w:num>
  <w:num w:numId="40">
    <w:abstractNumId w:val="20"/>
  </w:num>
  <w:num w:numId="41">
    <w:abstractNumId w:val="38"/>
  </w:num>
  <w:num w:numId="42">
    <w:abstractNumId w:val="1"/>
  </w:num>
  <w:num w:numId="43">
    <w:abstractNumId w:val="28"/>
  </w:num>
  <w:num w:numId="44">
    <w:abstractNumId w:val="10"/>
  </w:num>
  <w:num w:numId="45">
    <w:abstractNumId w:val="4"/>
  </w:num>
  <w:num w:numId="46">
    <w:abstractNumId w:val="2"/>
  </w:num>
  <w:num w:numId="47">
    <w:abstractNumId w:val="25"/>
  </w:num>
  <w:num w:numId="48">
    <w:abstractNumId w:val="39"/>
  </w:num>
  <w:num w:numId="49">
    <w:abstractNumId w:val="24"/>
  </w:num>
  <w:num w:numId="50">
    <w:abstractNumId w:val="8"/>
  </w:num>
  <w:num w:numId="51">
    <w:abstractNumId w:val="18"/>
  </w:num>
  <w:num w:numId="52">
    <w:abstractNumId w:val="17"/>
  </w:num>
  <w:num w:numId="53">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20AF"/>
    <w:rsid w:val="000022A7"/>
    <w:rsid w:val="0000231B"/>
    <w:rsid w:val="000029A1"/>
    <w:rsid w:val="00002AD0"/>
    <w:rsid w:val="00002DD8"/>
    <w:rsid w:val="00002E9D"/>
    <w:rsid w:val="00003046"/>
    <w:rsid w:val="0000344D"/>
    <w:rsid w:val="000034AD"/>
    <w:rsid w:val="000035AD"/>
    <w:rsid w:val="0000396F"/>
    <w:rsid w:val="00003AB1"/>
    <w:rsid w:val="00003B73"/>
    <w:rsid w:val="00003BC5"/>
    <w:rsid w:val="00003C44"/>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A68"/>
    <w:rsid w:val="00006BF5"/>
    <w:rsid w:val="00006E49"/>
    <w:rsid w:val="00006EED"/>
    <w:rsid w:val="00006FAC"/>
    <w:rsid w:val="000072AA"/>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453"/>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1C"/>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7ED"/>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96"/>
    <w:rsid w:val="00055E49"/>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5EA"/>
    <w:rsid w:val="00065719"/>
    <w:rsid w:val="000657C6"/>
    <w:rsid w:val="000657DB"/>
    <w:rsid w:val="000660E0"/>
    <w:rsid w:val="00066139"/>
    <w:rsid w:val="00066209"/>
    <w:rsid w:val="000664B6"/>
    <w:rsid w:val="00066676"/>
    <w:rsid w:val="00066ABC"/>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9F0"/>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CC"/>
    <w:rsid w:val="00080624"/>
    <w:rsid w:val="00080A48"/>
    <w:rsid w:val="00080C2D"/>
    <w:rsid w:val="0008101F"/>
    <w:rsid w:val="0008143B"/>
    <w:rsid w:val="000814AA"/>
    <w:rsid w:val="0008180B"/>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AEB"/>
    <w:rsid w:val="00090D3A"/>
    <w:rsid w:val="00090F30"/>
    <w:rsid w:val="000911F4"/>
    <w:rsid w:val="0009139A"/>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45"/>
    <w:rsid w:val="0009364C"/>
    <w:rsid w:val="000936F6"/>
    <w:rsid w:val="00093726"/>
    <w:rsid w:val="00093802"/>
    <w:rsid w:val="000938C7"/>
    <w:rsid w:val="00093ADA"/>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FD"/>
    <w:rsid w:val="000A222A"/>
    <w:rsid w:val="000A2800"/>
    <w:rsid w:val="000A299E"/>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2D4"/>
    <w:rsid w:val="000A78C0"/>
    <w:rsid w:val="000A7F3F"/>
    <w:rsid w:val="000B001E"/>
    <w:rsid w:val="000B004C"/>
    <w:rsid w:val="000B04CF"/>
    <w:rsid w:val="000B0581"/>
    <w:rsid w:val="000B0780"/>
    <w:rsid w:val="000B090B"/>
    <w:rsid w:val="000B0C3E"/>
    <w:rsid w:val="000B0D52"/>
    <w:rsid w:val="000B11A7"/>
    <w:rsid w:val="000B12EB"/>
    <w:rsid w:val="000B14E7"/>
    <w:rsid w:val="000B1D31"/>
    <w:rsid w:val="000B1FEE"/>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EDB"/>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3"/>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997"/>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6BB"/>
    <w:rsid w:val="000E6F26"/>
    <w:rsid w:val="000E7654"/>
    <w:rsid w:val="000E76B4"/>
    <w:rsid w:val="000E7DB6"/>
    <w:rsid w:val="000E7FDC"/>
    <w:rsid w:val="000F000D"/>
    <w:rsid w:val="000F00BD"/>
    <w:rsid w:val="000F0380"/>
    <w:rsid w:val="000F0AE7"/>
    <w:rsid w:val="000F0C43"/>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20"/>
    <w:rsid w:val="0011335B"/>
    <w:rsid w:val="0011394A"/>
    <w:rsid w:val="00113C88"/>
    <w:rsid w:val="00114047"/>
    <w:rsid w:val="00114154"/>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78"/>
    <w:rsid w:val="001176FA"/>
    <w:rsid w:val="0011783C"/>
    <w:rsid w:val="001178BB"/>
    <w:rsid w:val="00117ABF"/>
    <w:rsid w:val="00117C5C"/>
    <w:rsid w:val="00117CA0"/>
    <w:rsid w:val="00120270"/>
    <w:rsid w:val="001202DD"/>
    <w:rsid w:val="001203E1"/>
    <w:rsid w:val="00120DD9"/>
    <w:rsid w:val="00120F36"/>
    <w:rsid w:val="0012120E"/>
    <w:rsid w:val="00121985"/>
    <w:rsid w:val="00122046"/>
    <w:rsid w:val="0012227A"/>
    <w:rsid w:val="00122495"/>
    <w:rsid w:val="001224B8"/>
    <w:rsid w:val="001224EB"/>
    <w:rsid w:val="001229DA"/>
    <w:rsid w:val="00122F2F"/>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616A"/>
    <w:rsid w:val="00156206"/>
    <w:rsid w:val="00156A40"/>
    <w:rsid w:val="001572EF"/>
    <w:rsid w:val="00157642"/>
    <w:rsid w:val="00157761"/>
    <w:rsid w:val="001578E7"/>
    <w:rsid w:val="00157A04"/>
    <w:rsid w:val="00157C3E"/>
    <w:rsid w:val="00160651"/>
    <w:rsid w:val="00160D4E"/>
    <w:rsid w:val="001614E8"/>
    <w:rsid w:val="00161AEA"/>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432"/>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2C46"/>
    <w:rsid w:val="001730A5"/>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747"/>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A784D"/>
    <w:rsid w:val="001A7A3A"/>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583D"/>
    <w:rsid w:val="001B5D4E"/>
    <w:rsid w:val="001B5E25"/>
    <w:rsid w:val="001B6010"/>
    <w:rsid w:val="001B635C"/>
    <w:rsid w:val="001B6603"/>
    <w:rsid w:val="001B6851"/>
    <w:rsid w:val="001B6AEF"/>
    <w:rsid w:val="001B6B1A"/>
    <w:rsid w:val="001B6DC8"/>
    <w:rsid w:val="001B71A1"/>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74E"/>
    <w:rsid w:val="001D2CA1"/>
    <w:rsid w:val="001D2CDE"/>
    <w:rsid w:val="001D357B"/>
    <w:rsid w:val="001D3634"/>
    <w:rsid w:val="001D387C"/>
    <w:rsid w:val="001D3ACA"/>
    <w:rsid w:val="001D3B0B"/>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AB0"/>
    <w:rsid w:val="001E0D49"/>
    <w:rsid w:val="001E11B7"/>
    <w:rsid w:val="001E135E"/>
    <w:rsid w:val="001E15E1"/>
    <w:rsid w:val="001E1903"/>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888"/>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5C4"/>
    <w:rsid w:val="002106A4"/>
    <w:rsid w:val="00210A11"/>
    <w:rsid w:val="00210BC9"/>
    <w:rsid w:val="00210DC7"/>
    <w:rsid w:val="00210E6B"/>
    <w:rsid w:val="00210F69"/>
    <w:rsid w:val="002111F9"/>
    <w:rsid w:val="0021131A"/>
    <w:rsid w:val="0021157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608"/>
    <w:rsid w:val="00221711"/>
    <w:rsid w:val="00221845"/>
    <w:rsid w:val="002221D0"/>
    <w:rsid w:val="002223BE"/>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D43"/>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7E5"/>
    <w:rsid w:val="00256B85"/>
    <w:rsid w:val="00256BCC"/>
    <w:rsid w:val="0025705F"/>
    <w:rsid w:val="002572EB"/>
    <w:rsid w:val="0025735B"/>
    <w:rsid w:val="0025776B"/>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371"/>
    <w:rsid w:val="00263629"/>
    <w:rsid w:val="00263A4E"/>
    <w:rsid w:val="00263AF0"/>
    <w:rsid w:val="00263D45"/>
    <w:rsid w:val="002641A0"/>
    <w:rsid w:val="0026442B"/>
    <w:rsid w:val="002645FA"/>
    <w:rsid w:val="002648B0"/>
    <w:rsid w:val="002648DD"/>
    <w:rsid w:val="00264AEB"/>
    <w:rsid w:val="00264B77"/>
    <w:rsid w:val="00264EAA"/>
    <w:rsid w:val="00264EC7"/>
    <w:rsid w:val="00265855"/>
    <w:rsid w:val="002659AF"/>
    <w:rsid w:val="00265D57"/>
    <w:rsid w:val="00265E68"/>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8B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5C8"/>
    <w:rsid w:val="00290807"/>
    <w:rsid w:val="002909B4"/>
    <w:rsid w:val="00290B39"/>
    <w:rsid w:val="00290E88"/>
    <w:rsid w:val="002911A8"/>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4C7"/>
    <w:rsid w:val="002A7764"/>
    <w:rsid w:val="002A7F71"/>
    <w:rsid w:val="002A7F9B"/>
    <w:rsid w:val="002B060A"/>
    <w:rsid w:val="002B0622"/>
    <w:rsid w:val="002B0823"/>
    <w:rsid w:val="002B08E3"/>
    <w:rsid w:val="002B0D9B"/>
    <w:rsid w:val="002B1677"/>
    <w:rsid w:val="002B1788"/>
    <w:rsid w:val="002B1D82"/>
    <w:rsid w:val="002B2041"/>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560"/>
    <w:rsid w:val="002B58B5"/>
    <w:rsid w:val="002B5AE3"/>
    <w:rsid w:val="002B5F7F"/>
    <w:rsid w:val="002B6776"/>
    <w:rsid w:val="002B68E5"/>
    <w:rsid w:val="002B68EC"/>
    <w:rsid w:val="002B6CA4"/>
    <w:rsid w:val="002B6FC5"/>
    <w:rsid w:val="002B7094"/>
    <w:rsid w:val="002B72C2"/>
    <w:rsid w:val="002B769A"/>
    <w:rsid w:val="002B76F2"/>
    <w:rsid w:val="002B7713"/>
    <w:rsid w:val="002B7B23"/>
    <w:rsid w:val="002B7C60"/>
    <w:rsid w:val="002B7E0A"/>
    <w:rsid w:val="002B7F46"/>
    <w:rsid w:val="002C022D"/>
    <w:rsid w:val="002C06C1"/>
    <w:rsid w:val="002C08B0"/>
    <w:rsid w:val="002C08E7"/>
    <w:rsid w:val="002C099F"/>
    <w:rsid w:val="002C0BA3"/>
    <w:rsid w:val="002C0BF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B01"/>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0DB7"/>
    <w:rsid w:val="002E105B"/>
    <w:rsid w:val="002E10B9"/>
    <w:rsid w:val="002E1152"/>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29B"/>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6C0"/>
    <w:rsid w:val="00332A60"/>
    <w:rsid w:val="00332CD8"/>
    <w:rsid w:val="00332EE3"/>
    <w:rsid w:val="00332F2D"/>
    <w:rsid w:val="00333218"/>
    <w:rsid w:val="00333243"/>
    <w:rsid w:val="00333262"/>
    <w:rsid w:val="003333AB"/>
    <w:rsid w:val="00333630"/>
    <w:rsid w:val="003337BD"/>
    <w:rsid w:val="0033388C"/>
    <w:rsid w:val="0033424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505B"/>
    <w:rsid w:val="0036511B"/>
    <w:rsid w:val="003654F4"/>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0A0"/>
    <w:rsid w:val="00390279"/>
    <w:rsid w:val="0039072E"/>
    <w:rsid w:val="00391174"/>
    <w:rsid w:val="00391699"/>
    <w:rsid w:val="00391BF2"/>
    <w:rsid w:val="00391BF9"/>
    <w:rsid w:val="00391DB7"/>
    <w:rsid w:val="00391DBF"/>
    <w:rsid w:val="0039218F"/>
    <w:rsid w:val="00392E0B"/>
    <w:rsid w:val="0039317C"/>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BF5"/>
    <w:rsid w:val="003D1E8B"/>
    <w:rsid w:val="003D1FD4"/>
    <w:rsid w:val="003D2B0B"/>
    <w:rsid w:val="003D2BA7"/>
    <w:rsid w:val="003D2BCF"/>
    <w:rsid w:val="003D2D5E"/>
    <w:rsid w:val="003D3378"/>
    <w:rsid w:val="003D3437"/>
    <w:rsid w:val="003D36EC"/>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28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C6D"/>
    <w:rsid w:val="003F4F75"/>
    <w:rsid w:val="003F5345"/>
    <w:rsid w:val="003F5351"/>
    <w:rsid w:val="003F5379"/>
    <w:rsid w:val="003F55B4"/>
    <w:rsid w:val="003F5E15"/>
    <w:rsid w:val="003F5E21"/>
    <w:rsid w:val="003F5F75"/>
    <w:rsid w:val="003F63D5"/>
    <w:rsid w:val="003F6414"/>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B2E"/>
    <w:rsid w:val="00486D66"/>
    <w:rsid w:val="00486EB7"/>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866"/>
    <w:rsid w:val="00492E5D"/>
    <w:rsid w:val="004931F1"/>
    <w:rsid w:val="00493218"/>
    <w:rsid w:val="004933AF"/>
    <w:rsid w:val="004933C0"/>
    <w:rsid w:val="00493516"/>
    <w:rsid w:val="0049358C"/>
    <w:rsid w:val="0049361E"/>
    <w:rsid w:val="0049374A"/>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5F25"/>
    <w:rsid w:val="004B64E6"/>
    <w:rsid w:val="004B651C"/>
    <w:rsid w:val="004B6916"/>
    <w:rsid w:val="004B6995"/>
    <w:rsid w:val="004B69AD"/>
    <w:rsid w:val="004B78D2"/>
    <w:rsid w:val="004B7A28"/>
    <w:rsid w:val="004B7D55"/>
    <w:rsid w:val="004B7E91"/>
    <w:rsid w:val="004B7EFE"/>
    <w:rsid w:val="004B7FB3"/>
    <w:rsid w:val="004B7FBE"/>
    <w:rsid w:val="004C0066"/>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7A7"/>
    <w:rsid w:val="004C37B2"/>
    <w:rsid w:val="004C42F5"/>
    <w:rsid w:val="004C48F0"/>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AE4"/>
    <w:rsid w:val="004D0EEA"/>
    <w:rsid w:val="004D106C"/>
    <w:rsid w:val="004D1089"/>
    <w:rsid w:val="004D185E"/>
    <w:rsid w:val="004D1ADA"/>
    <w:rsid w:val="004D1CC1"/>
    <w:rsid w:val="004D286F"/>
    <w:rsid w:val="004D296A"/>
    <w:rsid w:val="004D2BBB"/>
    <w:rsid w:val="004D2E26"/>
    <w:rsid w:val="004D350E"/>
    <w:rsid w:val="004D3BA1"/>
    <w:rsid w:val="004D3D9D"/>
    <w:rsid w:val="004D4403"/>
    <w:rsid w:val="004D499E"/>
    <w:rsid w:val="004D49CF"/>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2F4"/>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3AD5"/>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133"/>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EAF"/>
    <w:rsid w:val="005150A3"/>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AAB"/>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4C"/>
    <w:rsid w:val="005260BB"/>
    <w:rsid w:val="005263F6"/>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D53"/>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AED"/>
    <w:rsid w:val="00557FD8"/>
    <w:rsid w:val="00560256"/>
    <w:rsid w:val="00560458"/>
    <w:rsid w:val="005605C1"/>
    <w:rsid w:val="00560A46"/>
    <w:rsid w:val="00560AAE"/>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487"/>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395"/>
    <w:rsid w:val="005733DF"/>
    <w:rsid w:val="005737C7"/>
    <w:rsid w:val="005737FE"/>
    <w:rsid w:val="00573CFC"/>
    <w:rsid w:val="00574034"/>
    <w:rsid w:val="005741DE"/>
    <w:rsid w:val="00574F55"/>
    <w:rsid w:val="005756A8"/>
    <w:rsid w:val="00575D9E"/>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CF8"/>
    <w:rsid w:val="00594F7B"/>
    <w:rsid w:val="00595393"/>
    <w:rsid w:val="005957F1"/>
    <w:rsid w:val="0059581C"/>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19A"/>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F"/>
    <w:rsid w:val="005D01E2"/>
    <w:rsid w:val="005D03EA"/>
    <w:rsid w:val="005D04D9"/>
    <w:rsid w:val="005D0A07"/>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E01"/>
    <w:rsid w:val="005E2E13"/>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BC8"/>
    <w:rsid w:val="00611DFA"/>
    <w:rsid w:val="00611E30"/>
    <w:rsid w:val="0061262E"/>
    <w:rsid w:val="006126FF"/>
    <w:rsid w:val="00612A18"/>
    <w:rsid w:val="00612ABF"/>
    <w:rsid w:val="00612C24"/>
    <w:rsid w:val="006132E5"/>
    <w:rsid w:val="006135EB"/>
    <w:rsid w:val="006137CE"/>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479"/>
    <w:rsid w:val="00616497"/>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9D"/>
    <w:rsid w:val="00623AFD"/>
    <w:rsid w:val="00623BDD"/>
    <w:rsid w:val="00623F76"/>
    <w:rsid w:val="00624111"/>
    <w:rsid w:val="00624669"/>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A9A"/>
    <w:rsid w:val="00640B3D"/>
    <w:rsid w:val="0064108F"/>
    <w:rsid w:val="00641C8D"/>
    <w:rsid w:val="00641CF8"/>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8"/>
    <w:rsid w:val="00653596"/>
    <w:rsid w:val="006536BB"/>
    <w:rsid w:val="006538E3"/>
    <w:rsid w:val="006542F3"/>
    <w:rsid w:val="0065596E"/>
    <w:rsid w:val="006559E2"/>
    <w:rsid w:val="00655A6A"/>
    <w:rsid w:val="00655D6B"/>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FAC"/>
    <w:rsid w:val="006700CD"/>
    <w:rsid w:val="00670367"/>
    <w:rsid w:val="006709B2"/>
    <w:rsid w:val="00670A10"/>
    <w:rsid w:val="00670D36"/>
    <w:rsid w:val="00670DC4"/>
    <w:rsid w:val="00671200"/>
    <w:rsid w:val="0067148E"/>
    <w:rsid w:val="006718A4"/>
    <w:rsid w:val="006719AA"/>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1359"/>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4D3"/>
    <w:rsid w:val="006A188A"/>
    <w:rsid w:val="006A19C1"/>
    <w:rsid w:val="006A1A6B"/>
    <w:rsid w:val="006A1F11"/>
    <w:rsid w:val="006A1FB6"/>
    <w:rsid w:val="006A24C7"/>
    <w:rsid w:val="006A2603"/>
    <w:rsid w:val="006A2604"/>
    <w:rsid w:val="006A2697"/>
    <w:rsid w:val="006A27F8"/>
    <w:rsid w:val="006A2B5D"/>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2F9A"/>
    <w:rsid w:val="006B3015"/>
    <w:rsid w:val="006B3016"/>
    <w:rsid w:val="006B3276"/>
    <w:rsid w:val="006B35B3"/>
    <w:rsid w:val="006B3653"/>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9D2"/>
    <w:rsid w:val="006B7C3C"/>
    <w:rsid w:val="006B7CC5"/>
    <w:rsid w:val="006B7EDA"/>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7223"/>
    <w:rsid w:val="006D7433"/>
    <w:rsid w:val="006D7B17"/>
    <w:rsid w:val="006D7F14"/>
    <w:rsid w:val="006D7F3D"/>
    <w:rsid w:val="006E0709"/>
    <w:rsid w:val="006E0822"/>
    <w:rsid w:val="006E0978"/>
    <w:rsid w:val="006E0A0A"/>
    <w:rsid w:val="006E0A16"/>
    <w:rsid w:val="006E0C02"/>
    <w:rsid w:val="006E0F35"/>
    <w:rsid w:val="006E0F77"/>
    <w:rsid w:val="006E1A1D"/>
    <w:rsid w:val="006E1B31"/>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93C"/>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83B"/>
    <w:rsid w:val="00715D8A"/>
    <w:rsid w:val="00715EF6"/>
    <w:rsid w:val="00716169"/>
    <w:rsid w:val="007161C3"/>
    <w:rsid w:val="0071625D"/>
    <w:rsid w:val="00716328"/>
    <w:rsid w:val="0071650C"/>
    <w:rsid w:val="00716746"/>
    <w:rsid w:val="00716773"/>
    <w:rsid w:val="007167E2"/>
    <w:rsid w:val="00716882"/>
    <w:rsid w:val="00716E28"/>
    <w:rsid w:val="00716FB0"/>
    <w:rsid w:val="0071798C"/>
    <w:rsid w:val="00717A03"/>
    <w:rsid w:val="00717A07"/>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2EA3"/>
    <w:rsid w:val="00723396"/>
    <w:rsid w:val="0072359B"/>
    <w:rsid w:val="00723943"/>
    <w:rsid w:val="00723EB0"/>
    <w:rsid w:val="00723F42"/>
    <w:rsid w:val="007244E5"/>
    <w:rsid w:val="00724CA0"/>
    <w:rsid w:val="00724E3A"/>
    <w:rsid w:val="00725146"/>
    <w:rsid w:val="00725167"/>
    <w:rsid w:val="007252AD"/>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34"/>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DB8"/>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346"/>
    <w:rsid w:val="00743444"/>
    <w:rsid w:val="0074347D"/>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1D8"/>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D08"/>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C12"/>
    <w:rsid w:val="007D18EF"/>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D77E5"/>
    <w:rsid w:val="007D7E99"/>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03A"/>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07E85"/>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E8"/>
    <w:rsid w:val="008257A5"/>
    <w:rsid w:val="00825CA5"/>
    <w:rsid w:val="00825FC8"/>
    <w:rsid w:val="00826437"/>
    <w:rsid w:val="00826508"/>
    <w:rsid w:val="008268B9"/>
    <w:rsid w:val="00826BFC"/>
    <w:rsid w:val="00827572"/>
    <w:rsid w:val="00827716"/>
    <w:rsid w:val="00827C81"/>
    <w:rsid w:val="008302CF"/>
    <w:rsid w:val="0083068A"/>
    <w:rsid w:val="00830920"/>
    <w:rsid w:val="00830C77"/>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B9"/>
    <w:rsid w:val="00855178"/>
    <w:rsid w:val="00855196"/>
    <w:rsid w:val="0085586D"/>
    <w:rsid w:val="008558F1"/>
    <w:rsid w:val="00855AD2"/>
    <w:rsid w:val="00855AE2"/>
    <w:rsid w:val="0085603D"/>
    <w:rsid w:val="008561CC"/>
    <w:rsid w:val="0085621B"/>
    <w:rsid w:val="00856272"/>
    <w:rsid w:val="008569C1"/>
    <w:rsid w:val="00856AEE"/>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21EB"/>
    <w:rsid w:val="0086224F"/>
    <w:rsid w:val="00862535"/>
    <w:rsid w:val="00862C51"/>
    <w:rsid w:val="00862DE1"/>
    <w:rsid w:val="0086328C"/>
    <w:rsid w:val="00863670"/>
    <w:rsid w:val="00863939"/>
    <w:rsid w:val="00863DA8"/>
    <w:rsid w:val="00863F6D"/>
    <w:rsid w:val="00864359"/>
    <w:rsid w:val="008644FB"/>
    <w:rsid w:val="0086487C"/>
    <w:rsid w:val="00864C51"/>
    <w:rsid w:val="00864C68"/>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38A"/>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069"/>
    <w:rsid w:val="008C213F"/>
    <w:rsid w:val="008C288F"/>
    <w:rsid w:val="008C2E83"/>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8D"/>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2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985"/>
    <w:rsid w:val="00915B95"/>
    <w:rsid w:val="00915C08"/>
    <w:rsid w:val="00915C71"/>
    <w:rsid w:val="0091640D"/>
    <w:rsid w:val="009164DC"/>
    <w:rsid w:val="009164E4"/>
    <w:rsid w:val="009168BE"/>
    <w:rsid w:val="0091693F"/>
    <w:rsid w:val="009169C1"/>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12"/>
    <w:rsid w:val="0092789F"/>
    <w:rsid w:val="00927957"/>
    <w:rsid w:val="00927A3B"/>
    <w:rsid w:val="00927E80"/>
    <w:rsid w:val="00930228"/>
    <w:rsid w:val="00930283"/>
    <w:rsid w:val="00930530"/>
    <w:rsid w:val="00930671"/>
    <w:rsid w:val="00930AA4"/>
    <w:rsid w:val="00930C93"/>
    <w:rsid w:val="00931449"/>
    <w:rsid w:val="00931885"/>
    <w:rsid w:val="009318FE"/>
    <w:rsid w:val="00931AFD"/>
    <w:rsid w:val="00931C38"/>
    <w:rsid w:val="00931D9C"/>
    <w:rsid w:val="00931E85"/>
    <w:rsid w:val="00931E94"/>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AFF"/>
    <w:rsid w:val="00953B37"/>
    <w:rsid w:val="00953EE7"/>
    <w:rsid w:val="00954052"/>
    <w:rsid w:val="00954351"/>
    <w:rsid w:val="0095485F"/>
    <w:rsid w:val="00954917"/>
    <w:rsid w:val="009549A5"/>
    <w:rsid w:val="00954A1D"/>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464"/>
    <w:rsid w:val="009926AE"/>
    <w:rsid w:val="00992839"/>
    <w:rsid w:val="009933F1"/>
    <w:rsid w:val="009934C8"/>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9751E"/>
    <w:rsid w:val="009A005B"/>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739"/>
    <w:rsid w:val="009A7954"/>
    <w:rsid w:val="009A79E1"/>
    <w:rsid w:val="009A7B45"/>
    <w:rsid w:val="009B0120"/>
    <w:rsid w:val="009B05F3"/>
    <w:rsid w:val="009B0961"/>
    <w:rsid w:val="009B09DD"/>
    <w:rsid w:val="009B0A38"/>
    <w:rsid w:val="009B0BF8"/>
    <w:rsid w:val="009B1023"/>
    <w:rsid w:val="009B1085"/>
    <w:rsid w:val="009B1672"/>
    <w:rsid w:val="009B1867"/>
    <w:rsid w:val="009B21A3"/>
    <w:rsid w:val="009B241F"/>
    <w:rsid w:val="009B24CC"/>
    <w:rsid w:val="009B2824"/>
    <w:rsid w:val="009B288D"/>
    <w:rsid w:val="009B29A5"/>
    <w:rsid w:val="009B2A37"/>
    <w:rsid w:val="009B3250"/>
    <w:rsid w:val="009B3481"/>
    <w:rsid w:val="009B34A6"/>
    <w:rsid w:val="009B4303"/>
    <w:rsid w:val="009B434B"/>
    <w:rsid w:val="009B4A83"/>
    <w:rsid w:val="009B4C48"/>
    <w:rsid w:val="009B4EF2"/>
    <w:rsid w:val="009B51D0"/>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A42"/>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2"/>
    <w:rsid w:val="009D20B6"/>
    <w:rsid w:val="009D21B7"/>
    <w:rsid w:val="009D2576"/>
    <w:rsid w:val="009D262A"/>
    <w:rsid w:val="009D27E0"/>
    <w:rsid w:val="009D2D1E"/>
    <w:rsid w:val="009D2DA2"/>
    <w:rsid w:val="009D2F37"/>
    <w:rsid w:val="009D2F49"/>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98C"/>
    <w:rsid w:val="009E2C97"/>
    <w:rsid w:val="009E2E68"/>
    <w:rsid w:val="009E38F4"/>
    <w:rsid w:val="009E390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07EDF"/>
    <w:rsid w:val="00A101FF"/>
    <w:rsid w:val="00A10332"/>
    <w:rsid w:val="00A103F7"/>
    <w:rsid w:val="00A10503"/>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281"/>
    <w:rsid w:val="00A2538A"/>
    <w:rsid w:val="00A2575C"/>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47BBE"/>
    <w:rsid w:val="00A5034D"/>
    <w:rsid w:val="00A50511"/>
    <w:rsid w:val="00A506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E6F"/>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57EA4"/>
    <w:rsid w:val="00A601EC"/>
    <w:rsid w:val="00A602F3"/>
    <w:rsid w:val="00A605E9"/>
    <w:rsid w:val="00A60C37"/>
    <w:rsid w:val="00A60C54"/>
    <w:rsid w:val="00A60F07"/>
    <w:rsid w:val="00A612BD"/>
    <w:rsid w:val="00A6146C"/>
    <w:rsid w:val="00A615DC"/>
    <w:rsid w:val="00A616F2"/>
    <w:rsid w:val="00A6196D"/>
    <w:rsid w:val="00A61BDF"/>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67DC6"/>
    <w:rsid w:val="00A70A80"/>
    <w:rsid w:val="00A71627"/>
    <w:rsid w:val="00A71991"/>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678"/>
    <w:rsid w:val="00A92AAA"/>
    <w:rsid w:val="00A931D4"/>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8A2"/>
    <w:rsid w:val="00AA3C89"/>
    <w:rsid w:val="00AA4132"/>
    <w:rsid w:val="00AA4139"/>
    <w:rsid w:val="00AA41A2"/>
    <w:rsid w:val="00AA442D"/>
    <w:rsid w:val="00AA45C7"/>
    <w:rsid w:val="00AA4E3D"/>
    <w:rsid w:val="00AA50FC"/>
    <w:rsid w:val="00AA54B6"/>
    <w:rsid w:val="00AA54E9"/>
    <w:rsid w:val="00AA551B"/>
    <w:rsid w:val="00AA5661"/>
    <w:rsid w:val="00AA57C3"/>
    <w:rsid w:val="00AA5C13"/>
    <w:rsid w:val="00AA5FFB"/>
    <w:rsid w:val="00AA6200"/>
    <w:rsid w:val="00AA6383"/>
    <w:rsid w:val="00AA6503"/>
    <w:rsid w:val="00AA666A"/>
    <w:rsid w:val="00AA6C9C"/>
    <w:rsid w:val="00AA6CF0"/>
    <w:rsid w:val="00AA6DC7"/>
    <w:rsid w:val="00AA712F"/>
    <w:rsid w:val="00AA7314"/>
    <w:rsid w:val="00AA737D"/>
    <w:rsid w:val="00AA76D8"/>
    <w:rsid w:val="00AB0034"/>
    <w:rsid w:val="00AB06C3"/>
    <w:rsid w:val="00AB0823"/>
    <w:rsid w:val="00AB0B65"/>
    <w:rsid w:val="00AB1194"/>
    <w:rsid w:val="00AB1196"/>
    <w:rsid w:val="00AB12F1"/>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176"/>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00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B2B"/>
    <w:rsid w:val="00AF5C29"/>
    <w:rsid w:val="00AF604B"/>
    <w:rsid w:val="00AF61B5"/>
    <w:rsid w:val="00AF6383"/>
    <w:rsid w:val="00AF6664"/>
    <w:rsid w:val="00AF66B2"/>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8D7"/>
    <w:rsid w:val="00B31A1B"/>
    <w:rsid w:val="00B31BA9"/>
    <w:rsid w:val="00B3271D"/>
    <w:rsid w:val="00B32983"/>
    <w:rsid w:val="00B32BDE"/>
    <w:rsid w:val="00B331DC"/>
    <w:rsid w:val="00B33241"/>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8A7"/>
    <w:rsid w:val="00B42ABC"/>
    <w:rsid w:val="00B42CFE"/>
    <w:rsid w:val="00B42D17"/>
    <w:rsid w:val="00B431F9"/>
    <w:rsid w:val="00B432D5"/>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646D"/>
    <w:rsid w:val="00B466B6"/>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230"/>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46"/>
    <w:rsid w:val="00BA63F1"/>
    <w:rsid w:val="00BA6557"/>
    <w:rsid w:val="00BA672D"/>
    <w:rsid w:val="00BA6887"/>
    <w:rsid w:val="00BA69A2"/>
    <w:rsid w:val="00BA710E"/>
    <w:rsid w:val="00BA74E8"/>
    <w:rsid w:val="00BA78A4"/>
    <w:rsid w:val="00BA78CC"/>
    <w:rsid w:val="00BB0372"/>
    <w:rsid w:val="00BB0977"/>
    <w:rsid w:val="00BB09A6"/>
    <w:rsid w:val="00BB0BF7"/>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10C6"/>
    <w:rsid w:val="00BC1542"/>
    <w:rsid w:val="00BC155B"/>
    <w:rsid w:val="00BC2045"/>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B3F"/>
    <w:rsid w:val="00C03F21"/>
    <w:rsid w:val="00C04140"/>
    <w:rsid w:val="00C04272"/>
    <w:rsid w:val="00C04B4E"/>
    <w:rsid w:val="00C04C50"/>
    <w:rsid w:val="00C04F44"/>
    <w:rsid w:val="00C04FFC"/>
    <w:rsid w:val="00C0504F"/>
    <w:rsid w:val="00C056EA"/>
    <w:rsid w:val="00C05871"/>
    <w:rsid w:val="00C059B8"/>
    <w:rsid w:val="00C05AE5"/>
    <w:rsid w:val="00C05B9D"/>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5033"/>
    <w:rsid w:val="00C150C6"/>
    <w:rsid w:val="00C15103"/>
    <w:rsid w:val="00C1520D"/>
    <w:rsid w:val="00C154AD"/>
    <w:rsid w:val="00C155D4"/>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980"/>
    <w:rsid w:val="00C26AA5"/>
    <w:rsid w:val="00C26B8A"/>
    <w:rsid w:val="00C26BCE"/>
    <w:rsid w:val="00C26C7B"/>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91"/>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2F"/>
    <w:rsid w:val="00C4384C"/>
    <w:rsid w:val="00C43A1A"/>
    <w:rsid w:val="00C43AB7"/>
    <w:rsid w:val="00C43BAE"/>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8A"/>
    <w:rsid w:val="00C51FF6"/>
    <w:rsid w:val="00C52186"/>
    <w:rsid w:val="00C524D0"/>
    <w:rsid w:val="00C52761"/>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AF5"/>
    <w:rsid w:val="00C64C16"/>
    <w:rsid w:val="00C64C9E"/>
    <w:rsid w:val="00C64D33"/>
    <w:rsid w:val="00C64D4A"/>
    <w:rsid w:val="00C64E91"/>
    <w:rsid w:val="00C6515C"/>
    <w:rsid w:val="00C6565B"/>
    <w:rsid w:val="00C65A49"/>
    <w:rsid w:val="00C65B3D"/>
    <w:rsid w:val="00C65F9D"/>
    <w:rsid w:val="00C66122"/>
    <w:rsid w:val="00C66715"/>
    <w:rsid w:val="00C66A9D"/>
    <w:rsid w:val="00C66B9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94D"/>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050"/>
    <w:rsid w:val="00C85756"/>
    <w:rsid w:val="00C85A36"/>
    <w:rsid w:val="00C869C2"/>
    <w:rsid w:val="00C86C80"/>
    <w:rsid w:val="00C86FFC"/>
    <w:rsid w:val="00C87111"/>
    <w:rsid w:val="00C9088C"/>
    <w:rsid w:val="00C90A1A"/>
    <w:rsid w:val="00C90E5A"/>
    <w:rsid w:val="00C911D7"/>
    <w:rsid w:val="00C91526"/>
    <w:rsid w:val="00C915A8"/>
    <w:rsid w:val="00C91695"/>
    <w:rsid w:val="00C91932"/>
    <w:rsid w:val="00C91A7F"/>
    <w:rsid w:val="00C91FD1"/>
    <w:rsid w:val="00C921C8"/>
    <w:rsid w:val="00C92351"/>
    <w:rsid w:val="00C9250B"/>
    <w:rsid w:val="00C926BB"/>
    <w:rsid w:val="00C927B2"/>
    <w:rsid w:val="00C92CA6"/>
    <w:rsid w:val="00C92DBF"/>
    <w:rsid w:val="00C9329A"/>
    <w:rsid w:val="00C93332"/>
    <w:rsid w:val="00C93692"/>
    <w:rsid w:val="00C93768"/>
    <w:rsid w:val="00C93807"/>
    <w:rsid w:val="00C93B03"/>
    <w:rsid w:val="00C93D8C"/>
    <w:rsid w:val="00C941FF"/>
    <w:rsid w:val="00C943BD"/>
    <w:rsid w:val="00C94509"/>
    <w:rsid w:val="00C947C8"/>
    <w:rsid w:val="00C948D9"/>
    <w:rsid w:val="00C9493D"/>
    <w:rsid w:val="00C949D7"/>
    <w:rsid w:val="00C94A9A"/>
    <w:rsid w:val="00C94B95"/>
    <w:rsid w:val="00C95512"/>
    <w:rsid w:val="00C95C1A"/>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0E9"/>
    <w:rsid w:val="00CA2141"/>
    <w:rsid w:val="00CA2228"/>
    <w:rsid w:val="00CA2282"/>
    <w:rsid w:val="00CA2284"/>
    <w:rsid w:val="00CA22D6"/>
    <w:rsid w:val="00CA22D9"/>
    <w:rsid w:val="00CA242F"/>
    <w:rsid w:val="00CA2714"/>
    <w:rsid w:val="00CA2AE1"/>
    <w:rsid w:val="00CA2F09"/>
    <w:rsid w:val="00CA2F23"/>
    <w:rsid w:val="00CA2FFE"/>
    <w:rsid w:val="00CA3356"/>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69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330"/>
    <w:rsid w:val="00CD6554"/>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9C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A38"/>
    <w:rsid w:val="00D10CDA"/>
    <w:rsid w:val="00D10EE7"/>
    <w:rsid w:val="00D110D9"/>
    <w:rsid w:val="00D112A7"/>
    <w:rsid w:val="00D11370"/>
    <w:rsid w:val="00D114F3"/>
    <w:rsid w:val="00D11CF3"/>
    <w:rsid w:val="00D11D81"/>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1B6E"/>
    <w:rsid w:val="00D22354"/>
    <w:rsid w:val="00D2280E"/>
    <w:rsid w:val="00D22B5F"/>
    <w:rsid w:val="00D22F74"/>
    <w:rsid w:val="00D23133"/>
    <w:rsid w:val="00D23309"/>
    <w:rsid w:val="00D23540"/>
    <w:rsid w:val="00D23CAF"/>
    <w:rsid w:val="00D23D5B"/>
    <w:rsid w:val="00D23EFB"/>
    <w:rsid w:val="00D24192"/>
    <w:rsid w:val="00D244D6"/>
    <w:rsid w:val="00D249A5"/>
    <w:rsid w:val="00D24C48"/>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F3"/>
    <w:rsid w:val="00D337EE"/>
    <w:rsid w:val="00D33B4D"/>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4E28"/>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80"/>
    <w:rsid w:val="00D60CD8"/>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1D8"/>
    <w:rsid w:val="00D65332"/>
    <w:rsid w:val="00D65347"/>
    <w:rsid w:val="00D655D4"/>
    <w:rsid w:val="00D65C96"/>
    <w:rsid w:val="00D66521"/>
    <w:rsid w:val="00D666DB"/>
    <w:rsid w:val="00D668F4"/>
    <w:rsid w:val="00D66DD1"/>
    <w:rsid w:val="00D66DE0"/>
    <w:rsid w:val="00D670C5"/>
    <w:rsid w:val="00D67DB1"/>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51"/>
    <w:rsid w:val="00D753CA"/>
    <w:rsid w:val="00D75E18"/>
    <w:rsid w:val="00D7601F"/>
    <w:rsid w:val="00D7635E"/>
    <w:rsid w:val="00D765D6"/>
    <w:rsid w:val="00D76BB1"/>
    <w:rsid w:val="00D76C3C"/>
    <w:rsid w:val="00D76CBB"/>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3C2"/>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CC6"/>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8DC"/>
    <w:rsid w:val="00DC5C1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7FC"/>
    <w:rsid w:val="00DD5B2D"/>
    <w:rsid w:val="00DD5C79"/>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5E4"/>
    <w:rsid w:val="00DE06E0"/>
    <w:rsid w:val="00DE073F"/>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63C"/>
    <w:rsid w:val="00DF7D55"/>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6B5"/>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0C0"/>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BC0"/>
    <w:rsid w:val="00E964DB"/>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B72D7"/>
    <w:rsid w:val="00EB730F"/>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60C2"/>
    <w:rsid w:val="00EC6226"/>
    <w:rsid w:val="00EC6512"/>
    <w:rsid w:val="00EC6E83"/>
    <w:rsid w:val="00EC78AC"/>
    <w:rsid w:val="00EC7B36"/>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867"/>
    <w:rsid w:val="00ED6C00"/>
    <w:rsid w:val="00ED6E97"/>
    <w:rsid w:val="00ED755C"/>
    <w:rsid w:val="00ED75E5"/>
    <w:rsid w:val="00ED7860"/>
    <w:rsid w:val="00ED7A2A"/>
    <w:rsid w:val="00ED7CDF"/>
    <w:rsid w:val="00ED7E9E"/>
    <w:rsid w:val="00EE00D4"/>
    <w:rsid w:val="00EE080A"/>
    <w:rsid w:val="00EE088B"/>
    <w:rsid w:val="00EE092F"/>
    <w:rsid w:val="00EE0C8F"/>
    <w:rsid w:val="00EE0DD3"/>
    <w:rsid w:val="00EE0EA3"/>
    <w:rsid w:val="00EE1133"/>
    <w:rsid w:val="00EE1ACC"/>
    <w:rsid w:val="00EE1AD2"/>
    <w:rsid w:val="00EE1C9E"/>
    <w:rsid w:val="00EE1FAA"/>
    <w:rsid w:val="00EE2D6E"/>
    <w:rsid w:val="00EE384C"/>
    <w:rsid w:val="00EE3878"/>
    <w:rsid w:val="00EE398F"/>
    <w:rsid w:val="00EE3CC0"/>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B27"/>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20C1"/>
    <w:rsid w:val="00F523FB"/>
    <w:rsid w:val="00F52B04"/>
    <w:rsid w:val="00F53198"/>
    <w:rsid w:val="00F532DC"/>
    <w:rsid w:val="00F53501"/>
    <w:rsid w:val="00F538E1"/>
    <w:rsid w:val="00F53B57"/>
    <w:rsid w:val="00F53EBD"/>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EB0"/>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FB6"/>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2"/>
    <w:rsid w:val="00FC00A6"/>
    <w:rsid w:val="00FC0435"/>
    <w:rsid w:val="00FC063C"/>
    <w:rsid w:val="00FC0ADC"/>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97A"/>
    <w:rsid w:val="00FC6AA0"/>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65B"/>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4E820"/>
  <w15:chartTrackingRefBased/>
  <w15:docId w15:val="{FA8A9C57-B1F9-4045-8B4D-943E47C6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22"/>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53"/>
      </w:numPr>
      <w:spacing w:before="240" w:after="60"/>
    </w:pPr>
    <w:rPr>
      <w:rFonts w:ascii="Helvetica" w:eastAsia="Times New Roman" w:hAnsi="Helvetica"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B26233-E0DD-4676-90F8-3B10BA28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13940</Words>
  <Characters>79460</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93214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3</cp:revision>
  <cp:lastPrinted>2021-09-30T03:20:00Z</cp:lastPrinted>
  <dcterms:created xsi:type="dcterms:W3CDTF">2022-11-07T03:58:00Z</dcterms:created>
  <dcterms:modified xsi:type="dcterms:W3CDTF">2022-11-07T04:40:00Z</dcterms:modified>
</cp:coreProperties>
</file>